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090" w:rsidRDefault="00C53090" w:rsidP="00C53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GŁÓWNE  POSTANOWIENIA UMOWY </w:t>
      </w:r>
    </w:p>
    <w:p w:rsidR="00C53090" w:rsidRDefault="00C53090" w:rsidP="00C530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 pomiędzy:</w:t>
      </w:r>
    </w:p>
    <w:p w:rsidR="00C53090" w:rsidRDefault="00C53090" w:rsidP="00C530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Zarządem Portu Morskiego Hel KOGA Sp. z o.o., </w:t>
      </w:r>
      <w:r>
        <w:rPr>
          <w:rFonts w:ascii="Times New Roman" w:hAnsi="Times New Roman"/>
          <w:sz w:val="24"/>
        </w:rPr>
        <w:t xml:space="preserve">84-150 Hel, ul. Kuracyjna 1; zarejestrowaną w Sądzie Rejonowym Gdańsk–Północ w Gdańsku VIII Wydział Gospodarczy Krajowego Rejestru Sądowego pod </w:t>
      </w:r>
    </w:p>
    <w:p w:rsidR="00C53090" w:rsidRDefault="00C53090" w:rsidP="00C530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nr 0000283705, kapitał zakładowy 42.000.000 zł, NIP: 587–020–06–71 zwaną </w:t>
      </w:r>
      <w:r>
        <w:rPr>
          <w:rFonts w:ascii="Times New Roman" w:hAnsi="Times New Roman"/>
          <w:b/>
          <w:sz w:val="24"/>
        </w:rPr>
        <w:t xml:space="preserve">Wydzierżawiającym </w:t>
      </w:r>
      <w:r>
        <w:rPr>
          <w:rFonts w:ascii="Times New Roman" w:hAnsi="Times New Roman"/>
          <w:sz w:val="24"/>
        </w:rPr>
        <w:t xml:space="preserve"> </w:t>
      </w:r>
    </w:p>
    <w:p w:rsidR="00C53090" w:rsidRDefault="00C53090" w:rsidP="00C530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imieniu którego działa Prezes Zarządu Joanna Kosińska </w:t>
      </w:r>
    </w:p>
    <w:p w:rsidR="00C53090" w:rsidRDefault="00C53090" w:rsidP="00C53090">
      <w:pPr>
        <w:numPr>
          <w:ilvl w:val="12"/>
          <w:numId w:val="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</w:t>
      </w:r>
    </w:p>
    <w:p w:rsidR="00C53090" w:rsidRDefault="00C53090" w:rsidP="00C5309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090" w:rsidRDefault="00C53090" w:rsidP="00C530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zwaną </w:t>
      </w:r>
      <w:r>
        <w:rPr>
          <w:rFonts w:ascii="Times New Roman" w:hAnsi="Times New Roman"/>
          <w:b/>
          <w:sz w:val="24"/>
        </w:rPr>
        <w:t xml:space="preserve">Dzierżawcą, </w:t>
      </w:r>
      <w:r>
        <w:rPr>
          <w:rFonts w:ascii="Times New Roman" w:hAnsi="Times New Roman"/>
          <w:sz w:val="24"/>
        </w:rPr>
        <w:t>w imieniu i na rzecz którego działa:……………………………………………………..</w:t>
      </w:r>
    </w:p>
    <w:p w:rsidR="00C53090" w:rsidRDefault="00C53090" w:rsidP="00C53090">
      <w:pPr>
        <w:pStyle w:val="Tekstpodstawowy3"/>
        <w:tabs>
          <w:tab w:val="clear" w:pos="360"/>
          <w:tab w:val="left" w:pos="708"/>
        </w:tabs>
        <w:jc w:val="center"/>
      </w:pPr>
    </w:p>
    <w:p w:rsidR="00C53090" w:rsidRDefault="00C53090" w:rsidP="00C53090">
      <w:pPr>
        <w:numPr>
          <w:ilvl w:val="12"/>
          <w:numId w:val="0"/>
        </w:numPr>
        <w:ind w:left="426" w:hanging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Przedmiot umowy</w:t>
      </w:r>
    </w:p>
    <w:p w:rsidR="00C53090" w:rsidRPr="00B76A0C" w:rsidRDefault="00C53090" w:rsidP="00C53090">
      <w:pPr>
        <w:numPr>
          <w:ilvl w:val="12"/>
          <w:numId w:val="0"/>
        </w:numPr>
        <w:ind w:left="426" w:hanging="426"/>
        <w:jc w:val="center"/>
        <w:rPr>
          <w:rFonts w:ascii="Times New Roman" w:hAnsi="Times New Roman"/>
          <w:b/>
          <w:sz w:val="24"/>
        </w:rPr>
      </w:pPr>
      <w:r w:rsidRPr="00B76A0C">
        <w:rPr>
          <w:rFonts w:ascii="Times New Roman" w:hAnsi="Times New Roman"/>
          <w:b/>
          <w:sz w:val="24"/>
        </w:rPr>
        <w:sym w:font="Times New Roman" w:char="00A7"/>
      </w:r>
      <w:r w:rsidRPr="00B76A0C">
        <w:rPr>
          <w:rFonts w:ascii="Times New Roman" w:hAnsi="Times New Roman"/>
          <w:b/>
          <w:sz w:val="24"/>
        </w:rPr>
        <w:t xml:space="preserve"> 1.</w:t>
      </w:r>
    </w:p>
    <w:p w:rsidR="002B00A2" w:rsidRDefault="00C53090" w:rsidP="009F458A">
      <w:pPr>
        <w:pStyle w:val="Nagwek4"/>
        <w:spacing w:before="0" w:line="240" w:lineRule="auto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B76A0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1.  </w:t>
      </w:r>
      <w:r w:rsidR="009F458A" w:rsidRPr="00B76A0C">
        <w:rPr>
          <w:rFonts w:ascii="Times New Roman" w:hAnsi="Times New Roman"/>
          <w:b w:val="0"/>
          <w:i w:val="0"/>
          <w:color w:val="auto"/>
          <w:sz w:val="24"/>
          <w:szCs w:val="24"/>
        </w:rPr>
        <w:t>Niniejsza umowa jest konsekwencją pisemnego przetargu ofertowego ogłoszonego</w:t>
      </w:r>
      <w:r w:rsidR="002B00A2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9F458A" w:rsidRPr="00B76A0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w dniu </w:t>
      </w:r>
    </w:p>
    <w:p w:rsidR="002B00A2" w:rsidRDefault="002B00A2" w:rsidP="009F458A">
      <w:pPr>
        <w:pStyle w:val="Nagwek4"/>
        <w:spacing w:before="0" w:line="240" w:lineRule="auto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</w:t>
      </w:r>
      <w:r w:rsidR="009F458A" w:rsidRPr="00B76A0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………………………………… </w:t>
      </w:r>
      <w:r w:rsidR="00852C1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na dzierżawę nieruchomości gruntowych położonych  na terenie Zarządu </w:t>
      </w:r>
    </w:p>
    <w:p w:rsidR="00852C13" w:rsidRDefault="002B00A2" w:rsidP="009F458A">
      <w:pPr>
        <w:pStyle w:val="Nagwek4"/>
        <w:spacing w:before="0" w:line="240" w:lineRule="auto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</w:t>
      </w:r>
      <w:r w:rsidR="00852C1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Portu Morskiego Hel KOGA w Helu </w:t>
      </w:r>
      <w:r w:rsidR="00D014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o pow. 1.000m2 </w:t>
      </w:r>
      <w:r w:rsidR="00852C1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stanowiące </w:t>
      </w:r>
      <w:r w:rsidR="00D014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część </w:t>
      </w:r>
      <w:r w:rsidR="00852C13">
        <w:rPr>
          <w:rFonts w:ascii="Times New Roman" w:hAnsi="Times New Roman"/>
          <w:b w:val="0"/>
          <w:i w:val="0"/>
          <w:color w:val="auto"/>
          <w:sz w:val="24"/>
          <w:szCs w:val="24"/>
        </w:rPr>
        <w:t>dział</w:t>
      </w:r>
      <w:r w:rsidR="00D01485">
        <w:rPr>
          <w:rFonts w:ascii="Times New Roman" w:hAnsi="Times New Roman"/>
          <w:b w:val="0"/>
          <w:i w:val="0"/>
          <w:color w:val="auto"/>
          <w:sz w:val="24"/>
          <w:szCs w:val="24"/>
        </w:rPr>
        <w:t>e</w:t>
      </w:r>
      <w:r w:rsidR="00852C1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k: </w:t>
      </w:r>
    </w:p>
    <w:p w:rsidR="002D1C0C" w:rsidRPr="00CB7861" w:rsidRDefault="00D55D13" w:rsidP="00852C13">
      <w:pPr>
        <w:pStyle w:val="Akapitzlist"/>
        <w:numPr>
          <w:ilvl w:val="0"/>
          <w:numId w:val="15"/>
        </w:numPr>
        <w:rPr>
          <w:sz w:val="24"/>
        </w:rPr>
      </w:pPr>
      <w:r w:rsidRPr="00CB7861">
        <w:rPr>
          <w:sz w:val="24"/>
        </w:rPr>
        <w:t xml:space="preserve"> </w:t>
      </w:r>
      <w:r w:rsidR="002D1C0C" w:rsidRPr="00CB7861">
        <w:rPr>
          <w:sz w:val="24"/>
        </w:rPr>
        <w:t xml:space="preserve">Nr </w:t>
      </w:r>
      <w:r w:rsidR="00852C13" w:rsidRPr="00CB7861">
        <w:rPr>
          <w:sz w:val="24"/>
        </w:rPr>
        <w:t>497</w:t>
      </w:r>
      <w:r w:rsidR="00CB7861" w:rsidRPr="00CB7861">
        <w:rPr>
          <w:sz w:val="24"/>
        </w:rPr>
        <w:t xml:space="preserve">; </w:t>
      </w:r>
      <w:r w:rsidR="002D1C0C" w:rsidRPr="00CB7861">
        <w:rPr>
          <w:sz w:val="24"/>
        </w:rPr>
        <w:t xml:space="preserve">Nr </w:t>
      </w:r>
      <w:r w:rsidR="00852C13" w:rsidRPr="00CB7861">
        <w:rPr>
          <w:sz w:val="24"/>
        </w:rPr>
        <w:t>496</w:t>
      </w:r>
      <w:r w:rsidR="00CB7861" w:rsidRPr="00CB7861">
        <w:rPr>
          <w:sz w:val="24"/>
        </w:rPr>
        <w:t xml:space="preserve"> </w:t>
      </w:r>
      <w:r w:rsidR="002D1C0C" w:rsidRPr="00CB7861">
        <w:rPr>
          <w:sz w:val="24"/>
        </w:rPr>
        <w:t xml:space="preserve">będące </w:t>
      </w:r>
      <w:r w:rsidR="002D1C0C" w:rsidRPr="00F6393D">
        <w:rPr>
          <w:sz w:val="24"/>
        </w:rPr>
        <w:t xml:space="preserve">własnością Wydzierżawiającego  </w:t>
      </w:r>
      <w:r w:rsidR="007C5DA7" w:rsidRPr="00F6393D">
        <w:rPr>
          <w:sz w:val="24"/>
        </w:rPr>
        <w:t>-</w:t>
      </w:r>
      <w:r w:rsidR="007C5DA7" w:rsidRPr="00CB7861">
        <w:rPr>
          <w:b/>
          <w:sz w:val="24"/>
        </w:rPr>
        <w:t xml:space="preserve"> </w:t>
      </w:r>
      <w:r w:rsidR="002D1C0C" w:rsidRPr="00CB7861">
        <w:rPr>
          <w:sz w:val="24"/>
        </w:rPr>
        <w:t xml:space="preserve">Nr KW 27292; </w:t>
      </w:r>
    </w:p>
    <w:p w:rsidR="00D55D13" w:rsidRPr="00D61BBE" w:rsidRDefault="00D55D13" w:rsidP="002B00A2">
      <w:pPr>
        <w:pStyle w:val="Akapitzlist"/>
        <w:numPr>
          <w:ilvl w:val="0"/>
          <w:numId w:val="10"/>
        </w:numPr>
        <w:ind w:left="360"/>
        <w:rPr>
          <w:b/>
          <w:sz w:val="24"/>
        </w:rPr>
      </w:pPr>
      <w:r w:rsidRPr="00D61BBE">
        <w:rPr>
          <w:sz w:val="24"/>
        </w:rPr>
        <w:t xml:space="preserve">Nr </w:t>
      </w:r>
      <w:r w:rsidR="00852C13" w:rsidRPr="00D61BBE">
        <w:rPr>
          <w:sz w:val="24"/>
        </w:rPr>
        <w:t>181</w:t>
      </w:r>
      <w:r w:rsidR="00D61BBE" w:rsidRPr="00D61BBE">
        <w:rPr>
          <w:sz w:val="24"/>
        </w:rPr>
        <w:t xml:space="preserve">; </w:t>
      </w:r>
      <w:r w:rsidRPr="00D61BBE">
        <w:rPr>
          <w:sz w:val="24"/>
        </w:rPr>
        <w:t xml:space="preserve">Nr </w:t>
      </w:r>
      <w:r w:rsidR="00852C13" w:rsidRPr="00D61BBE">
        <w:rPr>
          <w:sz w:val="24"/>
        </w:rPr>
        <w:t>182</w:t>
      </w:r>
      <w:r w:rsidR="00D61BBE" w:rsidRPr="00D61BBE">
        <w:rPr>
          <w:sz w:val="24"/>
        </w:rPr>
        <w:t xml:space="preserve">; </w:t>
      </w:r>
      <w:r w:rsidRPr="00D61BBE">
        <w:rPr>
          <w:sz w:val="24"/>
        </w:rPr>
        <w:t xml:space="preserve">Nr </w:t>
      </w:r>
      <w:r w:rsidR="00852C13" w:rsidRPr="00D61BBE">
        <w:rPr>
          <w:sz w:val="24"/>
        </w:rPr>
        <w:t xml:space="preserve">183 </w:t>
      </w:r>
      <w:r w:rsidRPr="00D61BBE">
        <w:rPr>
          <w:sz w:val="24"/>
        </w:rPr>
        <w:t xml:space="preserve">będące w użytkowaniu wieczystym </w:t>
      </w:r>
      <w:r w:rsidRPr="00F6393D">
        <w:rPr>
          <w:bCs/>
          <w:sz w:val="24"/>
        </w:rPr>
        <w:t xml:space="preserve">Wydzierżawiającego </w:t>
      </w:r>
      <w:r w:rsidRPr="00D61BBE">
        <w:rPr>
          <w:sz w:val="24"/>
        </w:rPr>
        <w:t>– KW Nr 28289.</w:t>
      </w:r>
    </w:p>
    <w:p w:rsidR="00D55D13" w:rsidRPr="00D55D13" w:rsidRDefault="00D55D13" w:rsidP="00D55D13">
      <w:pPr>
        <w:pStyle w:val="Akapitzlist"/>
        <w:ind w:left="360"/>
        <w:rPr>
          <w:b/>
          <w:sz w:val="24"/>
        </w:rPr>
      </w:pPr>
    </w:p>
    <w:p w:rsidR="00C53090" w:rsidRPr="00B76A0C" w:rsidRDefault="00C53090" w:rsidP="00C53090">
      <w:pPr>
        <w:pStyle w:val="Tekstpodstawowy"/>
      </w:pPr>
      <w:r w:rsidRPr="00B76A0C">
        <w:t xml:space="preserve"> </w:t>
      </w:r>
    </w:p>
    <w:p w:rsidR="00C53090" w:rsidRDefault="00C53090" w:rsidP="00C53090">
      <w:pPr>
        <w:numPr>
          <w:ilvl w:val="12"/>
          <w:numId w:val="0"/>
        </w:numPr>
        <w:ind w:left="426" w:hanging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sym w:font="Times New Roman" w:char="00A7"/>
      </w:r>
      <w:r>
        <w:rPr>
          <w:rFonts w:ascii="Times New Roman" w:hAnsi="Times New Roman"/>
          <w:b/>
          <w:sz w:val="24"/>
        </w:rPr>
        <w:t xml:space="preserve"> 2.</w:t>
      </w:r>
    </w:p>
    <w:p w:rsidR="002B00A2" w:rsidRDefault="00C53090" w:rsidP="00C53090">
      <w:pPr>
        <w:pStyle w:val="Tekstpodstawowy"/>
      </w:pPr>
      <w:r>
        <w:t xml:space="preserve">1. </w:t>
      </w:r>
      <w:r w:rsidRPr="00F6393D">
        <w:rPr>
          <w:bCs/>
        </w:rPr>
        <w:t>Wydzierżawiający oddaje Dzierżawcy na</w:t>
      </w:r>
      <w:r>
        <w:t xml:space="preserve"> warunkach określonych niniejszą umową  przedmiot </w:t>
      </w:r>
    </w:p>
    <w:p w:rsidR="00C53090" w:rsidRDefault="002B00A2" w:rsidP="00C53090">
      <w:pPr>
        <w:pStyle w:val="Tekstpodstawowy"/>
      </w:pPr>
      <w:r>
        <w:t xml:space="preserve">    </w:t>
      </w:r>
      <w:r w:rsidR="00C53090">
        <w:t xml:space="preserve">dzierżawy do prowadzenia na nim </w:t>
      </w:r>
      <w:r w:rsidR="007B2947">
        <w:t xml:space="preserve">PARKINGU SAMOCHODOWEGO. </w:t>
      </w:r>
      <w:r w:rsidR="00C53090">
        <w:t xml:space="preserve">                  </w:t>
      </w:r>
    </w:p>
    <w:p w:rsidR="002B00A2" w:rsidRPr="002B00A2" w:rsidRDefault="00C53090" w:rsidP="007B2947">
      <w:pPr>
        <w:pStyle w:val="Akapitzlist"/>
        <w:numPr>
          <w:ilvl w:val="0"/>
          <w:numId w:val="14"/>
        </w:numPr>
        <w:rPr>
          <w:sz w:val="24"/>
        </w:rPr>
      </w:pPr>
      <w:r w:rsidRPr="002B00A2">
        <w:rPr>
          <w:sz w:val="24"/>
        </w:rPr>
        <w:t xml:space="preserve">Wydanie nieruchomości nastąpi protokołem zdawczo-odbiorczym. </w:t>
      </w:r>
      <w:r w:rsidRPr="00F6393D">
        <w:rPr>
          <w:bCs/>
          <w:sz w:val="24"/>
        </w:rPr>
        <w:t>Dzierżawca</w:t>
      </w:r>
      <w:r w:rsidRPr="002B00A2">
        <w:rPr>
          <w:b/>
          <w:sz w:val="24"/>
        </w:rPr>
        <w:t xml:space="preserve"> </w:t>
      </w:r>
      <w:r w:rsidRPr="002B00A2">
        <w:rPr>
          <w:sz w:val="24"/>
        </w:rPr>
        <w:t>oświadcza, że granice</w:t>
      </w:r>
      <w:r w:rsidRPr="002B00A2">
        <w:rPr>
          <w:b/>
          <w:sz w:val="24"/>
        </w:rPr>
        <w:t xml:space="preserve"> </w:t>
      </w:r>
    </w:p>
    <w:p w:rsidR="00C53090" w:rsidRPr="002B00A2" w:rsidRDefault="00C53090" w:rsidP="002B00A2">
      <w:pPr>
        <w:pStyle w:val="Akapitzlist"/>
        <w:ind w:left="360"/>
        <w:rPr>
          <w:sz w:val="24"/>
        </w:rPr>
      </w:pPr>
      <w:r w:rsidRPr="002B00A2">
        <w:rPr>
          <w:sz w:val="24"/>
        </w:rPr>
        <w:t>dzierżawionego terenu są mu znane.</w:t>
      </w:r>
    </w:p>
    <w:p w:rsidR="007B2947" w:rsidRDefault="007B2947" w:rsidP="007B2947">
      <w:pPr>
        <w:pStyle w:val="Akapitzlist"/>
        <w:ind w:left="360"/>
        <w:rPr>
          <w:sz w:val="24"/>
        </w:rPr>
      </w:pPr>
    </w:p>
    <w:p w:rsidR="00C53090" w:rsidRDefault="00C53090" w:rsidP="00C530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Obowiązki i prawa stron</w:t>
      </w:r>
    </w:p>
    <w:p w:rsidR="00C53090" w:rsidRDefault="00C53090" w:rsidP="00C530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53090" w:rsidRDefault="00C53090" w:rsidP="00C5309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3.</w:t>
      </w:r>
    </w:p>
    <w:p w:rsidR="00C53090" w:rsidRDefault="00C53090" w:rsidP="00C53090">
      <w:pPr>
        <w:pStyle w:val="Akapitzlist"/>
        <w:numPr>
          <w:ilvl w:val="0"/>
          <w:numId w:val="1"/>
        </w:numPr>
        <w:rPr>
          <w:sz w:val="24"/>
        </w:rPr>
      </w:pPr>
      <w:r w:rsidRPr="00F6393D">
        <w:rPr>
          <w:bCs/>
          <w:sz w:val="24"/>
        </w:rPr>
        <w:t xml:space="preserve">Dzierżawca </w:t>
      </w:r>
      <w:r>
        <w:rPr>
          <w:sz w:val="24"/>
        </w:rPr>
        <w:t>zobowiązuje się  do:</w:t>
      </w:r>
    </w:p>
    <w:p w:rsidR="00C53090" w:rsidRPr="007B2947" w:rsidRDefault="00C53090" w:rsidP="00C53090">
      <w:pPr>
        <w:pStyle w:val="Akapitzlist"/>
        <w:numPr>
          <w:ilvl w:val="1"/>
          <w:numId w:val="1"/>
        </w:numPr>
        <w:jc w:val="both"/>
        <w:rPr>
          <w:sz w:val="24"/>
        </w:rPr>
      </w:pPr>
      <w:r w:rsidRPr="007B2947">
        <w:rPr>
          <w:sz w:val="24"/>
        </w:rPr>
        <w:t>Używania wydzierżawionej nieruchomości zgodnie z jej przeznaczeniem oraz do prowadzenia  działalności określonej w paragrafie 2 ust.1. niniejszej umowy.</w:t>
      </w:r>
    </w:p>
    <w:p w:rsidR="00C53090" w:rsidRPr="00D62838" w:rsidRDefault="00C53090" w:rsidP="00C53090">
      <w:pPr>
        <w:pStyle w:val="Akapitzlist"/>
        <w:numPr>
          <w:ilvl w:val="1"/>
          <w:numId w:val="1"/>
        </w:numPr>
        <w:tabs>
          <w:tab w:val="left" w:pos="360"/>
        </w:tabs>
        <w:ind w:left="357"/>
        <w:jc w:val="both"/>
        <w:rPr>
          <w:sz w:val="24"/>
        </w:rPr>
      </w:pPr>
      <w:r w:rsidRPr="00D62838">
        <w:rPr>
          <w:sz w:val="24"/>
        </w:rPr>
        <w:t>Uzyskania wszelkich niezbędnych pozwoleń do prowadzenia działalności, o których mowa w paragrafie 2 ust.1. umowy</w:t>
      </w:r>
      <w:r w:rsidR="00AC611E">
        <w:rPr>
          <w:sz w:val="24"/>
        </w:rPr>
        <w:t xml:space="preserve"> </w:t>
      </w:r>
      <w:r w:rsidRPr="00D62838">
        <w:rPr>
          <w:sz w:val="24"/>
        </w:rPr>
        <w:t>.</w:t>
      </w:r>
    </w:p>
    <w:p w:rsidR="00C53090" w:rsidRDefault="00C53090" w:rsidP="00C53090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Uzyskania, na podstawie </w:t>
      </w:r>
      <w:r>
        <w:rPr>
          <w:i/>
          <w:sz w:val="24"/>
        </w:rPr>
        <w:t xml:space="preserve">Prawa budowlanego, </w:t>
      </w:r>
      <w:r>
        <w:rPr>
          <w:sz w:val="24"/>
          <w:u w:val="single"/>
        </w:rPr>
        <w:t>zgody  lub zezwolenia</w:t>
      </w:r>
      <w:r>
        <w:rPr>
          <w:sz w:val="24"/>
        </w:rPr>
        <w:t xml:space="preserve"> właściwego organu </w:t>
      </w:r>
      <w:r w:rsidR="00BA1A6F">
        <w:rPr>
          <w:sz w:val="24"/>
        </w:rPr>
        <w:t xml:space="preserve">architektury </w:t>
      </w:r>
    </w:p>
    <w:p w:rsidR="00C53090" w:rsidRDefault="00D61CC3" w:rsidP="00C5309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C53090">
        <w:rPr>
          <w:rFonts w:ascii="Times New Roman" w:hAnsi="Times New Roman"/>
          <w:sz w:val="24"/>
        </w:rPr>
        <w:t>i budownictwa na budowę lub tymczasowe posadowienie obiektów.</w:t>
      </w:r>
    </w:p>
    <w:p w:rsidR="00D61CC3" w:rsidRDefault="00D61CC3" w:rsidP="00C5309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C53090">
        <w:rPr>
          <w:rFonts w:ascii="Times New Roman" w:hAnsi="Times New Roman"/>
          <w:sz w:val="24"/>
        </w:rPr>
        <w:t xml:space="preserve">Wydana zgoda na budowę obiektów  obowiązywać będzie do ostatniego dnia trwania </w:t>
      </w:r>
      <w:r w:rsidR="002B00A2">
        <w:rPr>
          <w:rFonts w:ascii="Times New Roman" w:hAnsi="Times New Roman"/>
          <w:sz w:val="24"/>
        </w:rPr>
        <w:t>niniejszej umowy.</w:t>
      </w:r>
    </w:p>
    <w:p w:rsidR="002B00A2" w:rsidRPr="00F6393D" w:rsidRDefault="00D61CC3" w:rsidP="002B00A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C53090" w:rsidRPr="00F6393D">
        <w:rPr>
          <w:rFonts w:ascii="Times New Roman" w:hAnsi="Times New Roman"/>
          <w:sz w:val="24"/>
        </w:rPr>
        <w:t>Nie uzyskanie przez Dzierżawcę wymaganych decyzji i pozwoleń dla prowadzenia działalności</w:t>
      </w:r>
      <w:r w:rsidRPr="00F6393D">
        <w:rPr>
          <w:rFonts w:ascii="Times New Roman" w:hAnsi="Times New Roman"/>
          <w:sz w:val="24"/>
        </w:rPr>
        <w:t xml:space="preserve"> </w:t>
      </w:r>
      <w:r w:rsidR="00C53090" w:rsidRPr="00F6393D">
        <w:rPr>
          <w:rFonts w:ascii="Times New Roman" w:hAnsi="Times New Roman"/>
          <w:sz w:val="24"/>
        </w:rPr>
        <w:t xml:space="preserve">lub </w:t>
      </w:r>
    </w:p>
    <w:p w:rsidR="002B00A2" w:rsidRPr="00F6393D" w:rsidRDefault="002B00A2" w:rsidP="002B00A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  <w:r w:rsidRPr="00F6393D">
        <w:rPr>
          <w:rFonts w:ascii="Times New Roman" w:hAnsi="Times New Roman"/>
          <w:sz w:val="24"/>
        </w:rPr>
        <w:t xml:space="preserve">      </w:t>
      </w:r>
      <w:r w:rsidR="00C53090" w:rsidRPr="00F6393D">
        <w:rPr>
          <w:rFonts w:ascii="Times New Roman" w:hAnsi="Times New Roman"/>
          <w:sz w:val="24"/>
        </w:rPr>
        <w:t xml:space="preserve">utrata ich uprawnień, nie zwalnia Dzierżawcy od obowiązku płacenia ustalonej stawki dzierżawy </w:t>
      </w:r>
    </w:p>
    <w:p w:rsidR="00C53090" w:rsidRPr="00F6393D" w:rsidRDefault="002B00A2" w:rsidP="002B00A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  <w:r w:rsidRPr="00F6393D">
        <w:rPr>
          <w:rFonts w:ascii="Times New Roman" w:hAnsi="Times New Roman"/>
          <w:sz w:val="24"/>
        </w:rPr>
        <w:t xml:space="preserve">      </w:t>
      </w:r>
      <w:r w:rsidR="00C53090" w:rsidRPr="00F6393D">
        <w:rPr>
          <w:rFonts w:ascii="Times New Roman" w:hAnsi="Times New Roman"/>
          <w:sz w:val="24"/>
        </w:rPr>
        <w:t xml:space="preserve">w danym okresie dzierżawy. </w:t>
      </w:r>
    </w:p>
    <w:p w:rsidR="00C53090" w:rsidRPr="00F6393D" w:rsidRDefault="00C53090" w:rsidP="00C53090">
      <w:pPr>
        <w:pStyle w:val="Akapitzlist"/>
        <w:numPr>
          <w:ilvl w:val="1"/>
          <w:numId w:val="1"/>
        </w:numPr>
        <w:jc w:val="both"/>
        <w:rPr>
          <w:sz w:val="24"/>
        </w:rPr>
      </w:pPr>
      <w:r w:rsidRPr="00F6393D">
        <w:rPr>
          <w:sz w:val="24"/>
        </w:rPr>
        <w:t>Uporządkowania na swój koszt i zagospodarowania terenu na prowadzenie działalności.</w:t>
      </w:r>
    </w:p>
    <w:p w:rsidR="00C53090" w:rsidRPr="00F6393D" w:rsidRDefault="00C53090" w:rsidP="00C53090">
      <w:pPr>
        <w:pStyle w:val="Akapitzlist"/>
        <w:numPr>
          <w:ilvl w:val="1"/>
          <w:numId w:val="1"/>
        </w:numPr>
        <w:jc w:val="both"/>
        <w:rPr>
          <w:sz w:val="24"/>
        </w:rPr>
      </w:pPr>
      <w:r w:rsidRPr="00F6393D">
        <w:rPr>
          <w:sz w:val="24"/>
        </w:rPr>
        <w:t>Na swój koszt i we własnym zakresie – pod nadzorem służb Wydzierżawiającego wykonania</w:t>
      </w:r>
      <w:r w:rsidR="000F0448" w:rsidRPr="00F6393D">
        <w:rPr>
          <w:sz w:val="24"/>
        </w:rPr>
        <w:t xml:space="preserve"> </w:t>
      </w:r>
      <w:r w:rsidRPr="00F6393D">
        <w:rPr>
          <w:sz w:val="24"/>
        </w:rPr>
        <w:t>instalacji do podłączenia mediów.</w:t>
      </w:r>
    </w:p>
    <w:p w:rsidR="00C53090" w:rsidRPr="00F6393D" w:rsidRDefault="00C53090" w:rsidP="000F0448">
      <w:pPr>
        <w:pStyle w:val="Akapitzlist"/>
        <w:numPr>
          <w:ilvl w:val="1"/>
          <w:numId w:val="1"/>
        </w:numPr>
        <w:jc w:val="both"/>
        <w:rPr>
          <w:sz w:val="24"/>
        </w:rPr>
      </w:pPr>
      <w:r w:rsidRPr="00F6393D">
        <w:rPr>
          <w:sz w:val="24"/>
        </w:rPr>
        <w:t xml:space="preserve">Po zakończeniu umowy Dzierżawca w terminie 30 dni od dnia jej zakończenia do przywrócenia </w:t>
      </w:r>
      <w:r w:rsidR="00BA1A6F" w:rsidRPr="00F6393D">
        <w:rPr>
          <w:sz w:val="24"/>
        </w:rPr>
        <w:t>n</w:t>
      </w:r>
      <w:r w:rsidRPr="00F6393D">
        <w:rPr>
          <w:sz w:val="24"/>
        </w:rPr>
        <w:t xml:space="preserve">ieruchomości do stanu poprzedniego, chyba że Wydzierżawiający wyrazi zgodę na ich przejęcie. </w:t>
      </w:r>
    </w:p>
    <w:p w:rsidR="00C53090" w:rsidRPr="000F0448" w:rsidRDefault="00C53090" w:rsidP="000F0448">
      <w:pPr>
        <w:pStyle w:val="Akapitzlist"/>
        <w:numPr>
          <w:ilvl w:val="1"/>
          <w:numId w:val="1"/>
        </w:numPr>
        <w:jc w:val="both"/>
        <w:rPr>
          <w:sz w:val="24"/>
        </w:rPr>
      </w:pPr>
      <w:r w:rsidRPr="00F6393D">
        <w:rPr>
          <w:sz w:val="24"/>
        </w:rPr>
        <w:t>Przestrzegania przepisów prawa w zakresie ochrony ppoż., bezpieczeństwa i higieny pracy</w:t>
      </w:r>
      <w:r w:rsidR="000F0448" w:rsidRPr="00F6393D">
        <w:rPr>
          <w:sz w:val="24"/>
        </w:rPr>
        <w:t xml:space="preserve"> </w:t>
      </w:r>
      <w:r w:rsidRPr="00F6393D">
        <w:rPr>
          <w:sz w:val="24"/>
        </w:rPr>
        <w:t>oraz ochrony mienia, utrzymania czystości na dzierżawionym terenie na koszt własny</w:t>
      </w:r>
      <w:r w:rsidRPr="000F0448">
        <w:rPr>
          <w:sz w:val="24"/>
        </w:rPr>
        <w:t>.</w:t>
      </w:r>
    </w:p>
    <w:p w:rsidR="00C53090" w:rsidRPr="000F0448" w:rsidRDefault="00C53090" w:rsidP="00BA1A6F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b/>
          <w:sz w:val="24"/>
        </w:rPr>
      </w:pPr>
      <w:r w:rsidRPr="000F0448">
        <w:rPr>
          <w:sz w:val="24"/>
        </w:rPr>
        <w:t>Złożenia w Urzędzie Miasta Helu „Deklaracji o wysokości opłaty za gospodarowanie odpadami</w:t>
      </w:r>
      <w:r w:rsidR="000F0448" w:rsidRPr="000F0448">
        <w:rPr>
          <w:sz w:val="24"/>
        </w:rPr>
        <w:t xml:space="preserve"> </w:t>
      </w:r>
      <w:r w:rsidRPr="000F0448">
        <w:rPr>
          <w:sz w:val="24"/>
        </w:rPr>
        <w:t xml:space="preserve">komunalnymi”. </w:t>
      </w:r>
    </w:p>
    <w:p w:rsidR="00C53090" w:rsidRPr="00F6393D" w:rsidRDefault="00C53090" w:rsidP="00C53090">
      <w:pPr>
        <w:pStyle w:val="Akapitzlist"/>
        <w:numPr>
          <w:ilvl w:val="0"/>
          <w:numId w:val="1"/>
        </w:numPr>
        <w:tabs>
          <w:tab w:val="left" w:pos="360"/>
        </w:tabs>
        <w:rPr>
          <w:bCs/>
          <w:sz w:val="24"/>
        </w:rPr>
      </w:pPr>
      <w:r w:rsidRPr="00F6393D">
        <w:rPr>
          <w:bCs/>
          <w:sz w:val="24"/>
        </w:rPr>
        <w:t>Dzierżawcy nie wolno bez zgody Wydzierżawiającego zmieniać przeznaczenia dzierżawionego terenu i prowadzić na nim innych działań wykraczających poza zakres określony w paragrafie 2. ust.1.</w:t>
      </w:r>
    </w:p>
    <w:p w:rsidR="00C53090" w:rsidRPr="00F6393D" w:rsidRDefault="00C53090" w:rsidP="00C53090">
      <w:pPr>
        <w:pStyle w:val="Akapitzlist"/>
        <w:numPr>
          <w:ilvl w:val="0"/>
          <w:numId w:val="1"/>
        </w:numPr>
        <w:rPr>
          <w:bCs/>
          <w:sz w:val="24"/>
        </w:rPr>
      </w:pPr>
      <w:r w:rsidRPr="00F6393D">
        <w:rPr>
          <w:bCs/>
          <w:sz w:val="24"/>
        </w:rPr>
        <w:lastRenderedPageBreak/>
        <w:t>Wszelkie zmiany w przedmiocie dzierżawy polegające na budowie, rozbudowie, itp. winne być  poprzedzone uzyskaniem pisemnej zgody Wydzierżawiającego.</w:t>
      </w:r>
    </w:p>
    <w:p w:rsidR="00C53090" w:rsidRPr="00F6393D" w:rsidRDefault="00C53090" w:rsidP="00C53090">
      <w:pPr>
        <w:pStyle w:val="Akapitzlist"/>
        <w:numPr>
          <w:ilvl w:val="0"/>
          <w:numId w:val="1"/>
        </w:numPr>
        <w:rPr>
          <w:bCs/>
          <w:sz w:val="24"/>
        </w:rPr>
      </w:pPr>
      <w:r w:rsidRPr="00F6393D">
        <w:rPr>
          <w:bCs/>
          <w:sz w:val="24"/>
        </w:rPr>
        <w:t>Dzierżawca nie ma prawa poddzierżawiać przedmiotu umowy osobom trzecim bez zgody Wydzierżawiającego.</w:t>
      </w:r>
    </w:p>
    <w:p w:rsidR="00C53090" w:rsidRDefault="00C53090" w:rsidP="00C5309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Czynsz  </w:t>
      </w:r>
    </w:p>
    <w:p w:rsidR="00C53090" w:rsidRDefault="00C53090" w:rsidP="00C5309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4.</w:t>
      </w:r>
    </w:p>
    <w:p w:rsidR="00C53090" w:rsidRPr="00C42C21" w:rsidRDefault="00C53090" w:rsidP="00C53090">
      <w:pPr>
        <w:pStyle w:val="Akapitzlist"/>
        <w:numPr>
          <w:ilvl w:val="0"/>
          <w:numId w:val="2"/>
        </w:numPr>
        <w:rPr>
          <w:bCs/>
          <w:sz w:val="24"/>
        </w:rPr>
      </w:pPr>
      <w:r w:rsidRPr="00F6393D">
        <w:rPr>
          <w:bCs/>
          <w:sz w:val="24"/>
        </w:rPr>
        <w:t>Dzie</w:t>
      </w:r>
      <w:r w:rsidRPr="00C42C21">
        <w:rPr>
          <w:bCs/>
          <w:sz w:val="24"/>
        </w:rPr>
        <w:t xml:space="preserve">rżawca zobowiązany jest do uiszczania </w:t>
      </w:r>
      <w:r w:rsidRPr="00C42C21">
        <w:rPr>
          <w:bCs/>
          <w:sz w:val="24"/>
          <w:u w:val="single"/>
        </w:rPr>
        <w:t>czynszu dzierżawy</w:t>
      </w:r>
      <w:r w:rsidRPr="00C42C21">
        <w:rPr>
          <w:bCs/>
          <w:sz w:val="24"/>
        </w:rPr>
        <w:t xml:space="preserve"> w zaoferowanej kwocie:</w:t>
      </w:r>
    </w:p>
    <w:p w:rsidR="00F6393D" w:rsidRPr="00C42C21" w:rsidRDefault="00F6393D" w:rsidP="00F6393D">
      <w:pPr>
        <w:pStyle w:val="Akapitzlist"/>
        <w:ind w:left="360"/>
        <w:rPr>
          <w:bCs/>
          <w:sz w:val="24"/>
        </w:rPr>
      </w:pPr>
      <w:r w:rsidRPr="00C42C21">
        <w:rPr>
          <w:bCs/>
          <w:sz w:val="24"/>
        </w:rPr>
        <w:t xml:space="preserve">………………………………………, płatny w ……ratach na podstawie faktur Wydzierżawiającego </w:t>
      </w:r>
    </w:p>
    <w:p w:rsidR="00F6393D" w:rsidRPr="00C42C21" w:rsidRDefault="00F6393D" w:rsidP="00F6393D">
      <w:pPr>
        <w:pStyle w:val="Akapitzlist"/>
        <w:ind w:left="360"/>
        <w:rPr>
          <w:bCs/>
          <w:sz w:val="24"/>
        </w:rPr>
      </w:pPr>
      <w:r w:rsidRPr="00C42C21">
        <w:rPr>
          <w:bCs/>
          <w:sz w:val="24"/>
        </w:rPr>
        <w:t>w terminach podanych na fakturach.</w:t>
      </w:r>
    </w:p>
    <w:p w:rsidR="00F6393D" w:rsidRPr="00C42C21" w:rsidRDefault="00F6393D" w:rsidP="00F6393D">
      <w:pPr>
        <w:pStyle w:val="Tekstpodstawowywcity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C42C21">
        <w:rPr>
          <w:rFonts w:ascii="Times New Roman" w:hAnsi="Times New Roman"/>
          <w:bCs/>
          <w:sz w:val="24"/>
        </w:rPr>
        <w:t xml:space="preserve">Corocznie, </w:t>
      </w:r>
      <w:r w:rsidRPr="00C42C21">
        <w:rPr>
          <w:rFonts w:ascii="Times New Roman" w:hAnsi="Times New Roman"/>
          <w:bCs/>
          <w:sz w:val="24"/>
          <w:szCs w:val="24"/>
        </w:rPr>
        <w:t xml:space="preserve"> począwszy od stycznia 2021 roku i każdego następnego roku, roczny czynsz ulegnie wzrostowi w stosunku do rocznej kwoty dzierżawy z poprzedniego roku o </w:t>
      </w:r>
      <w:r w:rsidR="000B40AD">
        <w:rPr>
          <w:rFonts w:ascii="Times New Roman" w:hAnsi="Times New Roman"/>
          <w:bCs/>
          <w:sz w:val="24"/>
          <w:szCs w:val="24"/>
        </w:rPr>
        <w:t>2</w:t>
      </w:r>
      <w:r w:rsidRPr="00C42C21">
        <w:rPr>
          <w:rFonts w:ascii="Times New Roman" w:hAnsi="Times New Roman"/>
          <w:bCs/>
          <w:sz w:val="24"/>
          <w:szCs w:val="24"/>
        </w:rPr>
        <w:t>-procent plus średnioroczny wskaźnik cen towarów i usług konsumpcyjnych ogółem.</w:t>
      </w:r>
    </w:p>
    <w:p w:rsidR="00F6393D" w:rsidRPr="00C42C21" w:rsidRDefault="00F6393D" w:rsidP="00F6393D">
      <w:pPr>
        <w:pStyle w:val="Tekstpodstawowywcity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</w:rPr>
      </w:pPr>
      <w:r w:rsidRPr="00C42C21">
        <w:rPr>
          <w:rFonts w:ascii="Times New Roman" w:hAnsi="Times New Roman"/>
          <w:bCs/>
          <w:sz w:val="24"/>
        </w:rPr>
        <w:t xml:space="preserve">Wpłacone na przetarg wadium w kwocie ……………….zł zostaje zaliczone jako KAUCJA </w:t>
      </w:r>
      <w:r w:rsidRPr="00C42C21">
        <w:rPr>
          <w:rFonts w:ascii="Times New Roman" w:hAnsi="Times New Roman"/>
          <w:bCs/>
        </w:rPr>
        <w:t xml:space="preserve"> </w:t>
      </w:r>
      <w:r w:rsidRPr="00C42C21">
        <w:rPr>
          <w:rFonts w:ascii="Times New Roman" w:hAnsi="Times New Roman"/>
          <w:bCs/>
          <w:sz w:val="24"/>
          <w:szCs w:val="24"/>
        </w:rPr>
        <w:t>zabezpieczająca wykonanie umowy.  Kaucja nie podlega waloryzacji.</w:t>
      </w:r>
    </w:p>
    <w:p w:rsidR="00F6393D" w:rsidRPr="00C42C21" w:rsidRDefault="00F6393D" w:rsidP="00F6393D">
      <w:pPr>
        <w:pStyle w:val="Tekstpodstawowy"/>
        <w:numPr>
          <w:ilvl w:val="0"/>
          <w:numId w:val="2"/>
        </w:numPr>
        <w:rPr>
          <w:bCs/>
          <w:szCs w:val="24"/>
        </w:rPr>
      </w:pPr>
      <w:r w:rsidRPr="00C42C21">
        <w:rPr>
          <w:bCs/>
          <w:szCs w:val="24"/>
        </w:rPr>
        <w:t xml:space="preserve">Na wniosek Dzierżawcy KAUCJA może zostać rozliczona z końcowymi zobowiązaniami Dzierżawcy  na koniec miesiąca grudnia każdego roku trwania umowy. </w:t>
      </w:r>
    </w:p>
    <w:p w:rsidR="00F6393D" w:rsidRPr="00C42C21" w:rsidRDefault="00F6393D" w:rsidP="00F6393D">
      <w:pPr>
        <w:pStyle w:val="Tekstpodstawowy"/>
        <w:ind w:left="360"/>
        <w:rPr>
          <w:bCs/>
          <w:szCs w:val="24"/>
        </w:rPr>
      </w:pPr>
      <w:r w:rsidRPr="00C42C21">
        <w:rPr>
          <w:bCs/>
          <w:szCs w:val="24"/>
        </w:rPr>
        <w:t>Uzupełnienie KAUCJI do kwoty ……………………zł powinno nastąpić w nieprzekraczalnym terminie do dnia 31.03. każdego następnego roku dzierżawy.</w:t>
      </w:r>
    </w:p>
    <w:p w:rsidR="00F6393D" w:rsidRPr="00C42C21" w:rsidRDefault="00F6393D" w:rsidP="00F6393D">
      <w:pPr>
        <w:pStyle w:val="Akapitzlist"/>
        <w:numPr>
          <w:ilvl w:val="0"/>
          <w:numId w:val="2"/>
        </w:numPr>
        <w:rPr>
          <w:bCs/>
          <w:sz w:val="24"/>
        </w:rPr>
      </w:pPr>
      <w:r w:rsidRPr="00C42C21">
        <w:rPr>
          <w:bCs/>
          <w:sz w:val="24"/>
        </w:rPr>
        <w:t>Oprócz czynszu dzierżawnego</w:t>
      </w:r>
      <w:r w:rsidR="00380195">
        <w:rPr>
          <w:bCs/>
          <w:sz w:val="24"/>
        </w:rPr>
        <w:t xml:space="preserve"> </w:t>
      </w:r>
      <w:r w:rsidRPr="00C42C21">
        <w:rPr>
          <w:bCs/>
          <w:sz w:val="24"/>
        </w:rPr>
        <w:t>Dzierżawca</w:t>
      </w:r>
      <w:r w:rsidR="00380195">
        <w:rPr>
          <w:bCs/>
          <w:sz w:val="24"/>
        </w:rPr>
        <w:t xml:space="preserve">, corocznie począwszy od 2020r. </w:t>
      </w:r>
      <w:r w:rsidRPr="00C42C21">
        <w:rPr>
          <w:bCs/>
          <w:sz w:val="24"/>
        </w:rPr>
        <w:t xml:space="preserve">zobowiązany jest ponosić </w:t>
      </w:r>
      <w:r w:rsidRPr="00C42C21">
        <w:rPr>
          <w:bCs/>
          <w:sz w:val="24"/>
          <w:u w:val="single"/>
        </w:rPr>
        <w:t>podatek od</w:t>
      </w:r>
      <w:r w:rsidRPr="00C42C21">
        <w:rPr>
          <w:bCs/>
          <w:sz w:val="24"/>
        </w:rPr>
        <w:t xml:space="preserve"> </w:t>
      </w:r>
      <w:r w:rsidRPr="00C42C21">
        <w:rPr>
          <w:bCs/>
          <w:sz w:val="24"/>
          <w:u w:val="single"/>
        </w:rPr>
        <w:t>nieruchomości</w:t>
      </w:r>
      <w:r w:rsidRPr="00C42C21">
        <w:rPr>
          <w:bCs/>
          <w:sz w:val="24"/>
        </w:rPr>
        <w:t xml:space="preserve"> według stawek ustalonych przez Radę Miasta Helu</w:t>
      </w:r>
      <w:r w:rsidR="00380195">
        <w:rPr>
          <w:bCs/>
          <w:sz w:val="24"/>
        </w:rPr>
        <w:t xml:space="preserve"> </w:t>
      </w:r>
      <w:r w:rsidRPr="00C42C21">
        <w:rPr>
          <w:bCs/>
          <w:sz w:val="24"/>
        </w:rPr>
        <w:t>plus podatek VAT, płatny</w:t>
      </w:r>
      <w:r w:rsidR="00C42C21" w:rsidRPr="00C42C21">
        <w:rPr>
          <w:bCs/>
          <w:sz w:val="24"/>
        </w:rPr>
        <w:t xml:space="preserve"> w …..ratach na podstawie faktury Wydzierżawiającego z terminem zapłaty na fakturze. </w:t>
      </w:r>
      <w:r w:rsidRPr="00C42C21">
        <w:rPr>
          <w:bCs/>
          <w:sz w:val="24"/>
        </w:rPr>
        <w:t xml:space="preserve"> </w:t>
      </w:r>
    </w:p>
    <w:p w:rsidR="00C42C21" w:rsidRPr="00C42C21" w:rsidRDefault="00C42C21" w:rsidP="00C42C21">
      <w:pPr>
        <w:pStyle w:val="Akapitzlist"/>
        <w:numPr>
          <w:ilvl w:val="0"/>
          <w:numId w:val="2"/>
        </w:numPr>
        <w:jc w:val="both"/>
        <w:rPr>
          <w:bCs/>
          <w:sz w:val="24"/>
        </w:rPr>
      </w:pPr>
      <w:r w:rsidRPr="00C42C21">
        <w:rPr>
          <w:bCs/>
          <w:sz w:val="24"/>
        </w:rPr>
        <w:t>W przypadku korzystania przez Dzierżawcę: z energii elektrycznej, z dostawy wody  z punktu poboru stanowiącego własność Wydzierżawiającego, ze zrzutu ścieków do kanalizacji sanitarnej stanowiącej własność Wydzierżawiającego  - Dzierżawca będzie ponosić opłaty zgodnie z „Warunkami Umowy oraz Cennikiem usług portowych świadczonych przez Zarząd Portu Morskiego Hel KOGA Sp. z o.o.”</w:t>
      </w:r>
      <w:r w:rsidRPr="00C42C21">
        <w:rPr>
          <w:bCs/>
          <w:i/>
          <w:sz w:val="24"/>
        </w:rPr>
        <w:t xml:space="preserve"> </w:t>
      </w:r>
      <w:r w:rsidRPr="00C42C21">
        <w:rPr>
          <w:bCs/>
          <w:sz w:val="24"/>
        </w:rPr>
        <w:t xml:space="preserve">– zwanym „Cennikiem” obowiązującym w okresie trwania  umowy dzierżawy. </w:t>
      </w:r>
    </w:p>
    <w:p w:rsidR="00F6393D" w:rsidRPr="00C42C21" w:rsidRDefault="00F6393D" w:rsidP="00F6393D">
      <w:pPr>
        <w:pStyle w:val="Akapitzlist"/>
        <w:numPr>
          <w:ilvl w:val="0"/>
          <w:numId w:val="2"/>
        </w:numPr>
        <w:jc w:val="both"/>
        <w:rPr>
          <w:bCs/>
          <w:sz w:val="24"/>
        </w:rPr>
      </w:pPr>
      <w:r w:rsidRPr="00C42C21">
        <w:rPr>
          <w:bCs/>
          <w:sz w:val="24"/>
        </w:rPr>
        <w:t>W przypadku zalegania z zapłatą czynszu i opłat wymienionych w punk</w:t>
      </w:r>
      <w:r w:rsidR="00C42C21" w:rsidRPr="00C42C21">
        <w:rPr>
          <w:bCs/>
          <w:sz w:val="24"/>
        </w:rPr>
        <w:t>cie 5</w:t>
      </w:r>
      <w:r w:rsidRPr="00C42C21">
        <w:rPr>
          <w:bCs/>
          <w:sz w:val="24"/>
        </w:rPr>
        <w:t>.</w:t>
      </w:r>
      <w:r w:rsidR="00C42C21" w:rsidRPr="00C42C21">
        <w:rPr>
          <w:bCs/>
          <w:sz w:val="24"/>
        </w:rPr>
        <w:t xml:space="preserve"> i 6 </w:t>
      </w:r>
      <w:r w:rsidRPr="00C42C21">
        <w:rPr>
          <w:bCs/>
          <w:sz w:val="24"/>
        </w:rPr>
        <w:t xml:space="preserve">niniejszego paragrafu Wydzierżawiający może naliczyć odsetki ustawowe. </w:t>
      </w:r>
    </w:p>
    <w:p w:rsidR="00C53090" w:rsidRPr="00C42C21" w:rsidRDefault="00C53090" w:rsidP="00C65B98">
      <w:pPr>
        <w:pStyle w:val="Tekstpodstawowy3"/>
        <w:numPr>
          <w:ilvl w:val="0"/>
          <w:numId w:val="2"/>
        </w:numPr>
        <w:tabs>
          <w:tab w:val="clear" w:pos="360"/>
          <w:tab w:val="left" w:pos="708"/>
        </w:tabs>
        <w:jc w:val="both"/>
        <w:rPr>
          <w:bCs/>
        </w:rPr>
      </w:pPr>
      <w:r w:rsidRPr="00C42C21">
        <w:rPr>
          <w:bCs/>
        </w:rPr>
        <w:t xml:space="preserve">Nie uzyskanie przez Dzierżawcę wymaganych decyzji i pozwoleń dla prowadzenia działalności nie zwalnia Dzierżawcy od obowiązku płacenia ustalonej rocznej stawki dzierżawy w danym roku kalendarzowym.   </w:t>
      </w:r>
    </w:p>
    <w:p w:rsidR="00DA3997" w:rsidRDefault="00DA3997" w:rsidP="00DA3997">
      <w:pPr>
        <w:pStyle w:val="Akapitzlist"/>
        <w:ind w:left="360"/>
        <w:jc w:val="both"/>
        <w:rPr>
          <w:sz w:val="24"/>
        </w:rPr>
      </w:pPr>
    </w:p>
    <w:p w:rsidR="00C53090" w:rsidRDefault="00C53090" w:rsidP="00C5309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Czas trwania umowy</w:t>
      </w:r>
    </w:p>
    <w:p w:rsidR="00C53090" w:rsidRDefault="00C53090" w:rsidP="00C53090">
      <w:pPr>
        <w:tabs>
          <w:tab w:val="left" w:pos="3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5.</w:t>
      </w:r>
    </w:p>
    <w:p w:rsidR="00C53090" w:rsidRDefault="00C53090" w:rsidP="00A27CDB">
      <w:pPr>
        <w:tabs>
          <w:tab w:val="left" w:pos="3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Umowa zostaje zawarta na czas oznaczony, tj. od dnia 01.0</w:t>
      </w:r>
      <w:r w:rsidR="00C42C2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.20</w:t>
      </w:r>
      <w:r w:rsidR="00C42C21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r. do </w:t>
      </w:r>
      <w:r w:rsidR="00BB466E">
        <w:rPr>
          <w:rFonts w:ascii="Times New Roman" w:hAnsi="Times New Roman"/>
          <w:sz w:val="24"/>
        </w:rPr>
        <w:t>31.12.20</w:t>
      </w:r>
      <w:r w:rsidR="00C42C21">
        <w:rPr>
          <w:rFonts w:ascii="Times New Roman" w:hAnsi="Times New Roman"/>
          <w:sz w:val="24"/>
        </w:rPr>
        <w:t>24</w:t>
      </w:r>
      <w:r w:rsidR="00BB466E">
        <w:rPr>
          <w:rFonts w:ascii="Times New Roman" w:hAnsi="Times New Roman"/>
          <w:sz w:val="24"/>
        </w:rPr>
        <w:t>r.</w:t>
      </w:r>
    </w:p>
    <w:p w:rsidR="00C53090" w:rsidRDefault="00C53090" w:rsidP="00C53090">
      <w:pPr>
        <w:tabs>
          <w:tab w:val="left" w:pos="3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Rozwiązanie umowy</w:t>
      </w:r>
    </w:p>
    <w:p w:rsidR="00C53090" w:rsidRDefault="00C53090" w:rsidP="00C53090">
      <w:pPr>
        <w:tabs>
          <w:tab w:val="left" w:pos="3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6.</w:t>
      </w:r>
    </w:p>
    <w:p w:rsidR="00C53090" w:rsidRDefault="00C53090" w:rsidP="00C530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Przewiduje się rozwiązanie umowy w każdym momencie za porozumieniem stron.</w:t>
      </w:r>
    </w:p>
    <w:p w:rsidR="00C53090" w:rsidRDefault="00C53090" w:rsidP="00C53090">
      <w:pPr>
        <w:pStyle w:val="Tekstpodstawowy"/>
        <w:numPr>
          <w:ilvl w:val="0"/>
          <w:numId w:val="4"/>
        </w:numPr>
      </w:pPr>
      <w:r>
        <w:t xml:space="preserve">Każdej ze stron przysługuje prawo rozwiązania niniejszej umowy </w:t>
      </w:r>
      <w:r w:rsidRPr="0074763F">
        <w:t>za trzymiesięcznym</w:t>
      </w:r>
      <w:r>
        <w:t xml:space="preserve"> wypowiedzeniem w następujących sytuacjach: </w:t>
      </w:r>
    </w:p>
    <w:p w:rsidR="00C53090" w:rsidRDefault="00DB28A8" w:rsidP="00C53090">
      <w:pPr>
        <w:pStyle w:val="Tekstpodstawowy"/>
      </w:pPr>
      <w:r>
        <w:t xml:space="preserve">      </w:t>
      </w:r>
      <w:r w:rsidR="00C53090">
        <w:t xml:space="preserve">-  </w:t>
      </w:r>
      <w:r w:rsidR="00C71AB1">
        <w:t xml:space="preserve">   </w:t>
      </w:r>
      <w:r w:rsidR="00C53090">
        <w:t>zmiany stanu prawnego nieruchomości;</w:t>
      </w:r>
    </w:p>
    <w:p w:rsidR="00C53090" w:rsidRDefault="00DB28A8" w:rsidP="00C53090">
      <w:pPr>
        <w:pStyle w:val="Tekstpodstawowy"/>
      </w:pPr>
      <w:r>
        <w:t xml:space="preserve">      </w:t>
      </w:r>
      <w:r w:rsidR="00C53090">
        <w:t>-</w:t>
      </w:r>
      <w:r w:rsidR="00C71AB1">
        <w:t xml:space="preserve"> </w:t>
      </w:r>
      <w:r w:rsidR="00C53090">
        <w:t xml:space="preserve">zmiany stosunków gospodarczych powodujących, że dalsze utrzymywanie umowy, </w:t>
      </w:r>
      <w:r w:rsidR="00C53090">
        <w:br/>
        <w:t xml:space="preserve">    </w:t>
      </w:r>
      <w:r>
        <w:t xml:space="preserve">     </w:t>
      </w:r>
      <w:r w:rsidR="00C71AB1">
        <w:t xml:space="preserve">  </w:t>
      </w:r>
      <w:r w:rsidR="00C53090">
        <w:t>ze względów ekonomicznych jest dla jednej ze stron nieopłacalne;</w:t>
      </w:r>
    </w:p>
    <w:p w:rsidR="00782B58" w:rsidRDefault="00DB28A8" w:rsidP="00C53090">
      <w:pPr>
        <w:pStyle w:val="Tekstpodstawowy"/>
      </w:pPr>
      <w:r>
        <w:t xml:space="preserve">      </w:t>
      </w:r>
      <w:r w:rsidR="00C53090">
        <w:t>-</w:t>
      </w:r>
      <w:r>
        <w:t xml:space="preserve"> </w:t>
      </w:r>
      <w:r w:rsidR="00C71AB1">
        <w:t xml:space="preserve">   </w:t>
      </w:r>
      <w:r w:rsidR="00C53090">
        <w:t xml:space="preserve">zmiany w zakresie przepisów ustawy  o portach i przystaniach morskich, </w:t>
      </w:r>
      <w:r>
        <w:t>u</w:t>
      </w:r>
      <w:r w:rsidR="00D130BA">
        <w:t>nie</w:t>
      </w:r>
      <w:r>
        <w:t>możliwiają</w:t>
      </w:r>
      <w:r w:rsidR="00C53090">
        <w:t xml:space="preserve">cych </w:t>
      </w:r>
    </w:p>
    <w:p w:rsidR="00C53090" w:rsidRDefault="00782B58" w:rsidP="00C53090">
      <w:pPr>
        <w:pStyle w:val="Tekstpodstawowy"/>
      </w:pPr>
      <w:r w:rsidRPr="00C42C21">
        <w:rPr>
          <w:bCs/>
        </w:rPr>
        <w:t xml:space="preserve">        </w:t>
      </w:r>
      <w:r w:rsidR="00C71AB1" w:rsidRPr="00C42C21">
        <w:rPr>
          <w:bCs/>
        </w:rPr>
        <w:t xml:space="preserve">   </w:t>
      </w:r>
      <w:r w:rsidR="00C53090" w:rsidRPr="00C42C21">
        <w:rPr>
          <w:bCs/>
        </w:rPr>
        <w:t>Wydzierżawiającemu</w:t>
      </w:r>
      <w:r w:rsidR="00C53090">
        <w:rPr>
          <w:b/>
        </w:rPr>
        <w:t xml:space="preserve"> </w:t>
      </w:r>
      <w:r w:rsidR="00C53090">
        <w:t xml:space="preserve">dalsze wywiązywanie się z postanowień niniejszej umowy. </w:t>
      </w:r>
    </w:p>
    <w:p w:rsidR="00C53090" w:rsidRPr="00C42C21" w:rsidRDefault="00C53090" w:rsidP="00C53090">
      <w:pPr>
        <w:pStyle w:val="Akapitzlist"/>
        <w:numPr>
          <w:ilvl w:val="0"/>
          <w:numId w:val="4"/>
        </w:numPr>
        <w:rPr>
          <w:bCs/>
          <w:sz w:val="24"/>
        </w:rPr>
      </w:pPr>
      <w:r w:rsidRPr="00C42C21">
        <w:rPr>
          <w:bCs/>
          <w:sz w:val="24"/>
        </w:rPr>
        <w:t xml:space="preserve">Wydzierżawiający może rozwiązać umowę ze skutkiem natychmiastowym (bez zachowania terminów wypowiedzenia), z winy Dzierżawcy po uprzednim, jednorazowym pisemnym wezwaniu Dzierżawcy na adres podany w umowie, w przypadku rażącego naruszenia przez Dzierżawcę warunków umowy,  </w:t>
      </w:r>
      <w:r w:rsidR="00C2379E">
        <w:rPr>
          <w:bCs/>
          <w:sz w:val="24"/>
        </w:rPr>
        <w:t xml:space="preserve">           </w:t>
      </w:r>
      <w:r w:rsidRPr="00C42C21">
        <w:rPr>
          <w:bCs/>
          <w:sz w:val="24"/>
        </w:rPr>
        <w:t>a w szczególności:</w:t>
      </w:r>
    </w:p>
    <w:p w:rsidR="00C53090" w:rsidRPr="00C42C21" w:rsidRDefault="00C53090" w:rsidP="00C53090">
      <w:pPr>
        <w:tabs>
          <w:tab w:val="left" w:pos="360"/>
        </w:tabs>
        <w:spacing w:after="0" w:line="240" w:lineRule="auto"/>
        <w:ind w:left="705" w:hanging="345"/>
        <w:jc w:val="both"/>
        <w:rPr>
          <w:rFonts w:ascii="Times New Roman" w:hAnsi="Times New Roman"/>
          <w:bCs/>
          <w:sz w:val="24"/>
        </w:rPr>
      </w:pPr>
      <w:r w:rsidRPr="00C42C21">
        <w:rPr>
          <w:rFonts w:ascii="Times New Roman" w:hAnsi="Times New Roman"/>
          <w:bCs/>
          <w:sz w:val="24"/>
        </w:rPr>
        <w:lastRenderedPageBreak/>
        <w:t xml:space="preserve">a/ </w:t>
      </w:r>
      <w:r w:rsidRPr="00C42C21">
        <w:rPr>
          <w:rFonts w:ascii="Times New Roman" w:hAnsi="Times New Roman"/>
          <w:bCs/>
          <w:sz w:val="24"/>
        </w:rPr>
        <w:tab/>
        <w:t xml:space="preserve">zalegania Dzierżawcy z zapłatą należności wynikających z umowy przez okres </w:t>
      </w:r>
      <w:r w:rsidR="00C2379E">
        <w:rPr>
          <w:rFonts w:ascii="Times New Roman" w:hAnsi="Times New Roman"/>
          <w:bCs/>
          <w:sz w:val="24"/>
        </w:rPr>
        <w:t>3</w:t>
      </w:r>
      <w:r w:rsidRPr="00C42C21">
        <w:rPr>
          <w:rFonts w:ascii="Times New Roman" w:hAnsi="Times New Roman"/>
          <w:bCs/>
          <w:sz w:val="24"/>
        </w:rPr>
        <w:t>0 dni;</w:t>
      </w:r>
    </w:p>
    <w:p w:rsidR="00C53090" w:rsidRPr="00C42C21" w:rsidRDefault="00C53090" w:rsidP="00C53090">
      <w:pPr>
        <w:tabs>
          <w:tab w:val="left" w:pos="360"/>
        </w:tabs>
        <w:spacing w:after="0" w:line="240" w:lineRule="auto"/>
        <w:ind w:left="705" w:hanging="345"/>
        <w:jc w:val="both"/>
        <w:rPr>
          <w:rFonts w:ascii="Times New Roman" w:hAnsi="Times New Roman"/>
          <w:bCs/>
          <w:sz w:val="24"/>
        </w:rPr>
      </w:pPr>
      <w:r w:rsidRPr="00C42C21">
        <w:rPr>
          <w:rFonts w:ascii="Times New Roman" w:hAnsi="Times New Roman"/>
          <w:bCs/>
          <w:sz w:val="24"/>
        </w:rPr>
        <w:t>b/  dopuszczenia się samowoli budowlanej stwierdzonej prawomocnie przez właściwy organ,</w:t>
      </w:r>
    </w:p>
    <w:p w:rsidR="00754B3F" w:rsidRPr="00C42C21" w:rsidRDefault="00C53090" w:rsidP="00C53090">
      <w:pPr>
        <w:tabs>
          <w:tab w:val="left" w:pos="360"/>
        </w:tabs>
        <w:spacing w:after="0" w:line="240" w:lineRule="auto"/>
        <w:ind w:left="705" w:hanging="345"/>
        <w:jc w:val="both"/>
        <w:rPr>
          <w:rFonts w:ascii="Times New Roman" w:hAnsi="Times New Roman"/>
          <w:bCs/>
          <w:sz w:val="24"/>
        </w:rPr>
      </w:pPr>
      <w:r w:rsidRPr="00C42C21">
        <w:rPr>
          <w:rFonts w:ascii="Times New Roman" w:hAnsi="Times New Roman"/>
          <w:bCs/>
          <w:sz w:val="24"/>
        </w:rPr>
        <w:t xml:space="preserve">c/  niewypełnienia lub niewłaściwego wypełnienia któregokolwiek z obowiązków wskazanych </w:t>
      </w:r>
    </w:p>
    <w:p w:rsidR="00C53090" w:rsidRPr="00C42C21" w:rsidRDefault="00754B3F" w:rsidP="00C53090">
      <w:pPr>
        <w:tabs>
          <w:tab w:val="left" w:pos="360"/>
        </w:tabs>
        <w:spacing w:after="0" w:line="240" w:lineRule="auto"/>
        <w:ind w:left="705" w:hanging="345"/>
        <w:jc w:val="both"/>
        <w:rPr>
          <w:rFonts w:ascii="Times New Roman" w:hAnsi="Times New Roman"/>
          <w:bCs/>
          <w:sz w:val="24"/>
        </w:rPr>
      </w:pPr>
      <w:r w:rsidRPr="00C42C21">
        <w:rPr>
          <w:rFonts w:ascii="Times New Roman" w:hAnsi="Times New Roman"/>
          <w:bCs/>
          <w:sz w:val="24"/>
        </w:rPr>
        <w:t xml:space="preserve">     </w:t>
      </w:r>
      <w:r w:rsidR="00C53090" w:rsidRPr="00C42C21">
        <w:rPr>
          <w:rFonts w:ascii="Times New Roman" w:hAnsi="Times New Roman"/>
          <w:bCs/>
          <w:sz w:val="24"/>
        </w:rPr>
        <w:t>w paragrafie 3 umowy,</w:t>
      </w:r>
    </w:p>
    <w:p w:rsidR="00C53090" w:rsidRPr="00C42C21" w:rsidRDefault="00C53090" w:rsidP="00C53090">
      <w:pPr>
        <w:tabs>
          <w:tab w:val="left" w:pos="360"/>
        </w:tabs>
        <w:spacing w:after="0" w:line="240" w:lineRule="auto"/>
        <w:ind w:left="705" w:hanging="345"/>
        <w:jc w:val="both"/>
        <w:rPr>
          <w:rFonts w:ascii="Times New Roman" w:hAnsi="Times New Roman"/>
          <w:bCs/>
          <w:sz w:val="24"/>
        </w:rPr>
      </w:pPr>
      <w:r w:rsidRPr="00C42C21">
        <w:rPr>
          <w:rFonts w:ascii="Times New Roman" w:hAnsi="Times New Roman"/>
          <w:bCs/>
          <w:sz w:val="24"/>
        </w:rPr>
        <w:t>d/ oddania wydzierżawionej nieruchomości w posiadanie zależne w całości lub w części, bez zgody Wydzierżawiającego,</w:t>
      </w:r>
    </w:p>
    <w:p w:rsidR="00C53090" w:rsidRDefault="00C53090" w:rsidP="00C53090">
      <w:pPr>
        <w:tabs>
          <w:tab w:val="left" w:pos="360"/>
        </w:tabs>
        <w:spacing w:after="0" w:line="240" w:lineRule="auto"/>
        <w:ind w:left="705" w:hanging="3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e/ używania nieruchomości niezgodnie z jej przeznaczeniem oraz przepisami prawa, a także prowadzenia na niej działalności innej niż określona w paragrafie 1. ust.1. umowy,</w:t>
      </w:r>
    </w:p>
    <w:p w:rsidR="00C53090" w:rsidRDefault="00C53090" w:rsidP="00C53090">
      <w:pPr>
        <w:tabs>
          <w:tab w:val="left" w:pos="360"/>
        </w:tabs>
        <w:spacing w:after="0" w:line="240" w:lineRule="auto"/>
        <w:ind w:left="705" w:hanging="3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f/ w przypadku wielokrotnego uciążliwego powtarzającego się nieprzestrzegania porządku i czystości</w:t>
      </w:r>
      <w:r w:rsidR="00DB28A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 dzierżawionej nieruchomości, zgodnie z obowiązującymi przepisami</w:t>
      </w:r>
      <w:r w:rsidR="00DB28A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C53090" w:rsidRPr="00C42C21" w:rsidRDefault="00C53090" w:rsidP="00C53090">
      <w:pPr>
        <w:pStyle w:val="Tekstpodstawowy"/>
        <w:numPr>
          <w:ilvl w:val="0"/>
          <w:numId w:val="4"/>
        </w:numPr>
        <w:rPr>
          <w:bCs/>
        </w:rPr>
      </w:pPr>
      <w:r>
        <w:t xml:space="preserve">Rozwiązanie umowy w trybie określonym w niniejszym punkcie wyłącza wszelkie roszczenia </w:t>
      </w:r>
      <w:r w:rsidRPr="00C42C21">
        <w:rPr>
          <w:bCs/>
        </w:rPr>
        <w:t xml:space="preserve">Dzierżawcy z tytułu poniesionych przez niego jakichkolwiek nakładów. </w:t>
      </w:r>
    </w:p>
    <w:p w:rsidR="00C53090" w:rsidRPr="00C42C21" w:rsidRDefault="00C53090" w:rsidP="00C53090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bCs/>
          <w:sz w:val="24"/>
        </w:rPr>
      </w:pPr>
      <w:r w:rsidRPr="00C42C21">
        <w:rPr>
          <w:bCs/>
          <w:sz w:val="24"/>
        </w:rPr>
        <w:t>Po zakończeniu okresu dzierżawy Dzierżawca zobowiązany jest bez dodatkowych wezwań do oddania przedmiotu dzierżawy w należytym stanie sanitarno-porządkowym.</w:t>
      </w:r>
    </w:p>
    <w:p w:rsidR="00C53090" w:rsidRPr="00C42C21" w:rsidRDefault="00C53090" w:rsidP="00C53090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bCs/>
          <w:sz w:val="24"/>
        </w:rPr>
      </w:pPr>
      <w:r w:rsidRPr="00C42C21">
        <w:rPr>
          <w:bCs/>
          <w:sz w:val="24"/>
        </w:rPr>
        <w:t xml:space="preserve">Wydzierżawiający nie jest zobowiązany do zwrócenia Dzierżawcy jakichkolwiek środków wydatkowanych przez niego na przedmiot </w:t>
      </w:r>
      <w:r w:rsidR="00C2379E">
        <w:rPr>
          <w:bCs/>
          <w:sz w:val="24"/>
        </w:rPr>
        <w:t>dzierżawy</w:t>
      </w:r>
      <w:r w:rsidRPr="00C42C21">
        <w:rPr>
          <w:bCs/>
          <w:sz w:val="24"/>
        </w:rPr>
        <w:t>.</w:t>
      </w:r>
    </w:p>
    <w:p w:rsidR="00931A92" w:rsidRPr="00931A92" w:rsidRDefault="00C53090" w:rsidP="00931A92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sz w:val="24"/>
        </w:rPr>
      </w:pPr>
      <w:r w:rsidRPr="00931A92">
        <w:rPr>
          <w:bCs/>
          <w:sz w:val="24"/>
        </w:rPr>
        <w:t>Po rozwiązaniu lub wygaśnięciu umowy</w:t>
      </w:r>
      <w:r w:rsidR="003064B2">
        <w:rPr>
          <w:bCs/>
          <w:sz w:val="24"/>
        </w:rPr>
        <w:t xml:space="preserve">, </w:t>
      </w:r>
      <w:r w:rsidRPr="00931A92">
        <w:rPr>
          <w:bCs/>
          <w:sz w:val="24"/>
        </w:rPr>
        <w:t xml:space="preserve">Dzierżawca zobowiązany jest </w:t>
      </w:r>
      <w:r w:rsidR="003064B2">
        <w:rPr>
          <w:bCs/>
          <w:sz w:val="24"/>
        </w:rPr>
        <w:t xml:space="preserve">wydać Wydzierżawiającemu nieruchomość przywróconą do stanu poprzedniego w terminie 7 dni. </w:t>
      </w:r>
    </w:p>
    <w:p w:rsidR="00C2379E" w:rsidRPr="003064B2" w:rsidRDefault="00C2379E" w:rsidP="00C2379E">
      <w:pPr>
        <w:spacing w:after="0" w:line="240" w:lineRule="auto"/>
        <w:ind w:left="357"/>
        <w:jc w:val="both"/>
        <w:rPr>
          <w:rFonts w:ascii="Times New Roman" w:hAnsi="Times New Roman"/>
          <w:sz w:val="24"/>
        </w:rPr>
      </w:pPr>
      <w:r w:rsidRPr="003064B2">
        <w:rPr>
          <w:rFonts w:ascii="Times New Roman" w:hAnsi="Times New Roman"/>
          <w:sz w:val="24"/>
        </w:rPr>
        <w:t>W przypadku nie dostosowania się do niniejszego zobowiązania, Wydzierżawiający może zażądać od Dzierżawcy wynagrodzenia za bezumowne korzystanie z terenu w wysokości 200% stawki dziennej wynikającej z umowy. Dla potrzeb obliczenia stawki dziennej przyjmuje się, że miesiąc ma 30 dni.</w:t>
      </w:r>
    </w:p>
    <w:p w:rsidR="00C53090" w:rsidRPr="003064B2" w:rsidRDefault="00C2379E" w:rsidP="00C2379E">
      <w:pPr>
        <w:pStyle w:val="Akapitzlist"/>
        <w:numPr>
          <w:ilvl w:val="0"/>
          <w:numId w:val="4"/>
        </w:numPr>
        <w:tabs>
          <w:tab w:val="left" w:pos="360"/>
        </w:tabs>
        <w:ind w:left="357"/>
        <w:jc w:val="both"/>
        <w:rPr>
          <w:bCs/>
          <w:sz w:val="24"/>
        </w:rPr>
      </w:pPr>
      <w:bookmarkStart w:id="0" w:name="_GoBack"/>
      <w:r w:rsidRPr="003064B2">
        <w:rPr>
          <w:bCs/>
          <w:sz w:val="24"/>
        </w:rPr>
        <w:t xml:space="preserve"> Dzierżawca, </w:t>
      </w:r>
      <w:r w:rsidR="00C53090" w:rsidRPr="003064B2">
        <w:rPr>
          <w:bCs/>
          <w:sz w:val="24"/>
        </w:rPr>
        <w:t xml:space="preserve">za zgodą Wydzierżawiającego – </w:t>
      </w:r>
      <w:r w:rsidRPr="003064B2">
        <w:rPr>
          <w:bCs/>
          <w:sz w:val="24"/>
        </w:rPr>
        <w:t xml:space="preserve">może pozostawić dokonane ulepszenia i nakłady </w:t>
      </w:r>
      <w:r w:rsidR="00C53090" w:rsidRPr="003064B2">
        <w:rPr>
          <w:bCs/>
          <w:sz w:val="24"/>
        </w:rPr>
        <w:t xml:space="preserve">jednakże bez prawa do wynagrodzenia, rekompensaty lub odszkodowania w jakiejkolwiek formie z tego tytułu. </w:t>
      </w:r>
    </w:p>
    <w:bookmarkEnd w:id="0"/>
    <w:p w:rsidR="00931A92" w:rsidRPr="00931A92" w:rsidRDefault="00931A92" w:rsidP="00C2379E">
      <w:pPr>
        <w:pStyle w:val="Akapitzlist"/>
        <w:ind w:left="360"/>
        <w:jc w:val="both"/>
        <w:rPr>
          <w:sz w:val="24"/>
        </w:rPr>
      </w:pPr>
    </w:p>
    <w:p w:rsidR="00C53090" w:rsidRDefault="00C53090" w:rsidP="00437D85">
      <w:pPr>
        <w:pStyle w:val="Akapitzlist"/>
        <w:tabs>
          <w:tab w:val="left" w:pos="360"/>
        </w:tabs>
        <w:ind w:left="360"/>
        <w:jc w:val="center"/>
        <w:rPr>
          <w:b/>
          <w:sz w:val="24"/>
        </w:rPr>
      </w:pPr>
      <w:r>
        <w:rPr>
          <w:b/>
          <w:sz w:val="24"/>
        </w:rPr>
        <w:t>Doręczenia</w:t>
      </w:r>
    </w:p>
    <w:p w:rsidR="00437D85" w:rsidRDefault="00437D85" w:rsidP="00437D8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53090" w:rsidRDefault="00C53090" w:rsidP="00437D8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7.</w:t>
      </w:r>
    </w:p>
    <w:p w:rsidR="00C53090" w:rsidRDefault="00C53090" w:rsidP="00C53090">
      <w:pPr>
        <w:pStyle w:val="Akapitzlist"/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Wszelkie pisma i dokumenty doręczane będą stronom na adres:</w:t>
      </w:r>
    </w:p>
    <w:p w:rsidR="00C53090" w:rsidRDefault="00C53090" w:rsidP="00C53090">
      <w:pPr>
        <w:pStyle w:val="Akapitzlist"/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a/ </w:t>
      </w:r>
      <w:r>
        <w:rPr>
          <w:b/>
          <w:sz w:val="24"/>
        </w:rPr>
        <w:t xml:space="preserve">Wydzierżawiający – </w:t>
      </w:r>
      <w:r>
        <w:rPr>
          <w:sz w:val="24"/>
        </w:rPr>
        <w:t xml:space="preserve">Zarząd Portu Morskiego Hel KOGA Sp. z o.o. 84-150 Hel, </w:t>
      </w:r>
    </w:p>
    <w:p w:rsidR="00C53090" w:rsidRDefault="00C53090" w:rsidP="00C53090">
      <w:pPr>
        <w:pStyle w:val="Akapitzlist"/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    ul. Kuracyjna 1 – telefon 58 6750 150 </w:t>
      </w:r>
    </w:p>
    <w:p w:rsidR="00C53090" w:rsidRDefault="00C53090" w:rsidP="00C53090">
      <w:pPr>
        <w:pStyle w:val="Akapitzlist"/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b/ </w:t>
      </w:r>
      <w:r>
        <w:rPr>
          <w:b/>
          <w:sz w:val="24"/>
        </w:rPr>
        <w:t xml:space="preserve">Dzierżawca - </w:t>
      </w:r>
      <w:r>
        <w:rPr>
          <w:sz w:val="24"/>
        </w:rPr>
        <w:t>…………………………………………………………………………..</w:t>
      </w:r>
    </w:p>
    <w:p w:rsidR="00C53090" w:rsidRDefault="00C53090" w:rsidP="00C53090">
      <w:pPr>
        <w:pStyle w:val="Akapitzlist"/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Strony są zobowiązane do wzajemnego powiadamiania się na piśmie o każdej zmianie adresu. Powiadomienie jest skuteczne od chwili jego doręczenia stronie, do której jest zaadresowane.</w:t>
      </w:r>
    </w:p>
    <w:p w:rsidR="00C53090" w:rsidRPr="00DB28A8" w:rsidRDefault="00C53090" w:rsidP="00C53090">
      <w:pPr>
        <w:pStyle w:val="Akapitzlist"/>
        <w:numPr>
          <w:ilvl w:val="0"/>
          <w:numId w:val="5"/>
        </w:numPr>
        <w:tabs>
          <w:tab w:val="left" w:pos="360"/>
        </w:tabs>
        <w:rPr>
          <w:sz w:val="24"/>
        </w:rPr>
      </w:pPr>
      <w:r w:rsidRPr="00DB28A8">
        <w:rPr>
          <w:sz w:val="24"/>
        </w:rPr>
        <w:t xml:space="preserve">Niedopełnienie obowiązku, o którym mowa w ust.2. powoduje, że pismo wysłane pod adres określony </w:t>
      </w:r>
      <w:r w:rsidR="00782B58">
        <w:rPr>
          <w:sz w:val="24"/>
        </w:rPr>
        <w:t xml:space="preserve">   </w:t>
      </w:r>
      <w:r w:rsidRPr="00DB28A8">
        <w:rPr>
          <w:sz w:val="24"/>
        </w:rPr>
        <w:t>w ust.1. uznaje się za doręczone.</w:t>
      </w:r>
    </w:p>
    <w:p w:rsidR="00C53090" w:rsidRDefault="00C53090" w:rsidP="00C53090">
      <w:pPr>
        <w:tabs>
          <w:tab w:val="left" w:pos="3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Postanowienia końcowe </w:t>
      </w:r>
    </w:p>
    <w:p w:rsidR="00C53090" w:rsidRDefault="00C53090" w:rsidP="00C53090">
      <w:pPr>
        <w:tabs>
          <w:tab w:val="left" w:pos="3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8.</w:t>
      </w:r>
    </w:p>
    <w:p w:rsidR="00C53090" w:rsidRDefault="00C53090" w:rsidP="00C53090">
      <w:pPr>
        <w:pStyle w:val="Akapitzlist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Wszelkie zmiany warunków niniejszej umowy wymagają dla swej ważności zachowania formy </w:t>
      </w:r>
      <w:r w:rsidR="001B1A76">
        <w:rPr>
          <w:sz w:val="24"/>
        </w:rPr>
        <w:t xml:space="preserve">pisemnej. </w:t>
      </w:r>
      <w:r>
        <w:rPr>
          <w:sz w:val="24"/>
        </w:rPr>
        <w:t>.</w:t>
      </w:r>
    </w:p>
    <w:p w:rsidR="00C53090" w:rsidRDefault="00C53090" w:rsidP="00C53090">
      <w:pPr>
        <w:pStyle w:val="Akapitzlist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W sprawach nieuregulowanych niniejszą umową, mają zastosowanie przepisy kodeksu cywilnego.</w:t>
      </w:r>
    </w:p>
    <w:p w:rsidR="00C53090" w:rsidRDefault="00C53090" w:rsidP="00C53090">
      <w:pPr>
        <w:pStyle w:val="Akapitzlist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Wszelkie spory wynikające ze stosowania niniejszej umowy poddaje się rozstrzygnięciu przez sąd właściwy rzeczowo i miejscowo dla siedziby </w:t>
      </w:r>
      <w:r w:rsidRPr="00C42C21">
        <w:rPr>
          <w:bCs/>
          <w:sz w:val="24"/>
        </w:rPr>
        <w:t>Wydzierżawiającego.</w:t>
      </w:r>
      <w:r>
        <w:rPr>
          <w:sz w:val="24"/>
        </w:rPr>
        <w:t xml:space="preserve">  </w:t>
      </w:r>
    </w:p>
    <w:p w:rsidR="00C53090" w:rsidRDefault="00C53090" w:rsidP="00C53090">
      <w:pPr>
        <w:pStyle w:val="Akapitzlist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Umowę sporządzono w dwóch egzemplarzach, po jednym dla każdej ze stron.</w:t>
      </w:r>
    </w:p>
    <w:p w:rsidR="00782B58" w:rsidRDefault="00782B58" w:rsidP="00782B58">
      <w:pPr>
        <w:pStyle w:val="Akapitzlist"/>
        <w:tabs>
          <w:tab w:val="left" w:pos="360"/>
        </w:tabs>
        <w:ind w:left="360"/>
        <w:rPr>
          <w:sz w:val="24"/>
        </w:rPr>
      </w:pPr>
    </w:p>
    <w:p w:rsidR="00C53090" w:rsidRDefault="00C53090" w:rsidP="00C53090">
      <w:pPr>
        <w:tabs>
          <w:tab w:val="left" w:pos="360"/>
        </w:tabs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782B58">
        <w:rPr>
          <w:rFonts w:ascii="Times New Roman" w:hAnsi="Times New Roman"/>
          <w:b/>
          <w:sz w:val="24"/>
        </w:rPr>
        <w:t xml:space="preserve">        </w:t>
      </w:r>
      <w:r w:rsidR="00754B3F">
        <w:rPr>
          <w:rFonts w:ascii="Times New Roman" w:hAnsi="Times New Roman"/>
          <w:b/>
          <w:sz w:val="24"/>
        </w:rPr>
        <w:t xml:space="preserve">        </w:t>
      </w:r>
      <w:r>
        <w:rPr>
          <w:rFonts w:ascii="Times New Roman" w:hAnsi="Times New Roman"/>
          <w:b/>
          <w:sz w:val="24"/>
        </w:rPr>
        <w:t xml:space="preserve">Wydzierżawiający                                                                Dzierżawca </w:t>
      </w:r>
    </w:p>
    <w:p w:rsidR="00C53090" w:rsidRDefault="00C53090" w:rsidP="00C53090">
      <w:pPr>
        <w:tabs>
          <w:tab w:val="left" w:pos="360"/>
        </w:tabs>
        <w:spacing w:after="0" w:line="240" w:lineRule="auto"/>
        <w:ind w:left="705" w:hanging="345"/>
        <w:jc w:val="center"/>
        <w:rPr>
          <w:rFonts w:ascii="Times New Roman" w:hAnsi="Times New Roman"/>
          <w:sz w:val="24"/>
        </w:rPr>
      </w:pPr>
    </w:p>
    <w:p w:rsidR="00C53090" w:rsidRDefault="00C53090" w:rsidP="00C53090">
      <w:pPr>
        <w:tabs>
          <w:tab w:val="left" w:pos="360"/>
        </w:tabs>
        <w:spacing w:after="0" w:line="240" w:lineRule="auto"/>
        <w:ind w:left="705" w:hanging="345"/>
        <w:jc w:val="both"/>
        <w:rPr>
          <w:rFonts w:ascii="Times New Roman" w:hAnsi="Times New Roman"/>
          <w:sz w:val="24"/>
        </w:rPr>
      </w:pPr>
    </w:p>
    <w:p w:rsidR="00C53090" w:rsidRDefault="00C53090" w:rsidP="00C53090">
      <w:pPr>
        <w:jc w:val="both"/>
        <w:rPr>
          <w:sz w:val="24"/>
        </w:rPr>
      </w:pPr>
    </w:p>
    <w:p w:rsidR="00C53090" w:rsidRDefault="00C53090" w:rsidP="00C53090">
      <w:pPr>
        <w:tabs>
          <w:tab w:val="left" w:pos="360"/>
        </w:tabs>
        <w:jc w:val="both"/>
        <w:rPr>
          <w:sz w:val="24"/>
        </w:rPr>
      </w:pPr>
    </w:p>
    <w:p w:rsidR="00C53090" w:rsidRDefault="00C53090" w:rsidP="00C53090">
      <w:pPr>
        <w:tabs>
          <w:tab w:val="left" w:pos="360"/>
        </w:tabs>
        <w:jc w:val="both"/>
        <w:rPr>
          <w:sz w:val="24"/>
        </w:rPr>
      </w:pPr>
    </w:p>
    <w:p w:rsidR="00C53090" w:rsidRDefault="00C53090" w:rsidP="00C53090">
      <w:pPr>
        <w:tabs>
          <w:tab w:val="left" w:pos="360"/>
        </w:tabs>
        <w:jc w:val="both"/>
        <w:rPr>
          <w:sz w:val="24"/>
        </w:rPr>
      </w:pPr>
    </w:p>
    <w:p w:rsidR="00C53090" w:rsidRDefault="00C53090" w:rsidP="00C53090">
      <w:pPr>
        <w:tabs>
          <w:tab w:val="left" w:pos="360"/>
        </w:tabs>
        <w:jc w:val="both"/>
        <w:rPr>
          <w:b/>
          <w:sz w:val="24"/>
        </w:rPr>
      </w:pPr>
    </w:p>
    <w:p w:rsidR="00C53090" w:rsidRDefault="00C53090" w:rsidP="00C53090"/>
    <w:p w:rsidR="00C53090" w:rsidRDefault="00C53090" w:rsidP="00C53090"/>
    <w:p w:rsidR="009A3168" w:rsidRDefault="009A3168"/>
    <w:sectPr w:rsidR="009A3168" w:rsidSect="002B0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0A"/>
    <w:multiLevelType w:val="singleLevel"/>
    <w:tmpl w:val="DE701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1" w15:restartNumberingAfterBreak="0">
    <w:nsid w:val="06CE4B72"/>
    <w:multiLevelType w:val="hybridMultilevel"/>
    <w:tmpl w:val="333CED52"/>
    <w:lvl w:ilvl="0" w:tplc="0966082E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F5579"/>
    <w:multiLevelType w:val="hybridMultilevel"/>
    <w:tmpl w:val="5D062620"/>
    <w:lvl w:ilvl="0" w:tplc="6F58F4C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B2450"/>
    <w:multiLevelType w:val="hybridMultilevel"/>
    <w:tmpl w:val="F7E6FE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516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 w15:restartNumberingAfterBreak="0">
    <w:nsid w:val="218F2B5D"/>
    <w:multiLevelType w:val="multilevel"/>
    <w:tmpl w:val="DDB28C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294E60DD"/>
    <w:multiLevelType w:val="hybridMultilevel"/>
    <w:tmpl w:val="79DC7BFA"/>
    <w:lvl w:ilvl="0" w:tplc="8494B4E6">
      <w:start w:val="497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779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FC6D77"/>
    <w:multiLevelType w:val="hybridMultilevel"/>
    <w:tmpl w:val="F880E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C87043"/>
    <w:multiLevelType w:val="hybridMultilevel"/>
    <w:tmpl w:val="95CE7D08"/>
    <w:lvl w:ilvl="0" w:tplc="3140F38E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BD5F23"/>
    <w:multiLevelType w:val="hybridMultilevel"/>
    <w:tmpl w:val="A7923C6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CE0C4C"/>
    <w:multiLevelType w:val="hybridMultilevel"/>
    <w:tmpl w:val="194CBFE0"/>
    <w:lvl w:ilvl="0" w:tplc="85487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810260"/>
    <w:multiLevelType w:val="hybridMultilevel"/>
    <w:tmpl w:val="4906D822"/>
    <w:lvl w:ilvl="0" w:tplc="8494B4E6">
      <w:start w:val="497"/>
      <w:numFmt w:val="bullet"/>
      <w:lvlText w:val=""/>
      <w:lvlJc w:val="left"/>
      <w:pPr>
        <w:ind w:left="114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BD74152"/>
    <w:multiLevelType w:val="hybridMultilevel"/>
    <w:tmpl w:val="25F80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12"/>
  </w:num>
  <w:num w:numId="11">
    <w:abstractNumId w:val="3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090"/>
    <w:rsid w:val="00063002"/>
    <w:rsid w:val="00097D78"/>
    <w:rsid w:val="000B28C5"/>
    <w:rsid w:val="000B40AD"/>
    <w:rsid w:val="000B701C"/>
    <w:rsid w:val="000F0448"/>
    <w:rsid w:val="00105326"/>
    <w:rsid w:val="00136E4D"/>
    <w:rsid w:val="001B1A76"/>
    <w:rsid w:val="00213057"/>
    <w:rsid w:val="002B00A2"/>
    <w:rsid w:val="002C141E"/>
    <w:rsid w:val="002C2BA0"/>
    <w:rsid w:val="002C455F"/>
    <w:rsid w:val="002C5DDE"/>
    <w:rsid w:val="002D1C0C"/>
    <w:rsid w:val="002D20DC"/>
    <w:rsid w:val="002D29AB"/>
    <w:rsid w:val="003064B2"/>
    <w:rsid w:val="003278EB"/>
    <w:rsid w:val="00361DBD"/>
    <w:rsid w:val="00380195"/>
    <w:rsid w:val="003A5C04"/>
    <w:rsid w:val="004049D3"/>
    <w:rsid w:val="00414920"/>
    <w:rsid w:val="00436954"/>
    <w:rsid w:val="00437D85"/>
    <w:rsid w:val="004423A6"/>
    <w:rsid w:val="00512EAE"/>
    <w:rsid w:val="0059139B"/>
    <w:rsid w:val="0062736F"/>
    <w:rsid w:val="00684CB9"/>
    <w:rsid w:val="006B4FE1"/>
    <w:rsid w:val="006B6F83"/>
    <w:rsid w:val="007335DB"/>
    <w:rsid w:val="0074763F"/>
    <w:rsid w:val="00754B3F"/>
    <w:rsid w:val="00782B58"/>
    <w:rsid w:val="007914E6"/>
    <w:rsid w:val="007B2947"/>
    <w:rsid w:val="007C5DA7"/>
    <w:rsid w:val="007D688E"/>
    <w:rsid w:val="007E7854"/>
    <w:rsid w:val="00850A3D"/>
    <w:rsid w:val="00852C13"/>
    <w:rsid w:val="00891E09"/>
    <w:rsid w:val="008A2430"/>
    <w:rsid w:val="00931A92"/>
    <w:rsid w:val="009A3168"/>
    <w:rsid w:val="009D3EC0"/>
    <w:rsid w:val="009F458A"/>
    <w:rsid w:val="00A27CDB"/>
    <w:rsid w:val="00A96B68"/>
    <w:rsid w:val="00AC611E"/>
    <w:rsid w:val="00AC7B2E"/>
    <w:rsid w:val="00AD7A94"/>
    <w:rsid w:val="00B04E5C"/>
    <w:rsid w:val="00B2032B"/>
    <w:rsid w:val="00B76A0C"/>
    <w:rsid w:val="00BA1A6F"/>
    <w:rsid w:val="00BB466E"/>
    <w:rsid w:val="00C2379E"/>
    <w:rsid w:val="00C305E7"/>
    <w:rsid w:val="00C42C21"/>
    <w:rsid w:val="00C53090"/>
    <w:rsid w:val="00C65B98"/>
    <w:rsid w:val="00C71AB1"/>
    <w:rsid w:val="00CB7861"/>
    <w:rsid w:val="00D01485"/>
    <w:rsid w:val="00D130BA"/>
    <w:rsid w:val="00D15B88"/>
    <w:rsid w:val="00D16F78"/>
    <w:rsid w:val="00D545FE"/>
    <w:rsid w:val="00D55D13"/>
    <w:rsid w:val="00D61BBE"/>
    <w:rsid w:val="00D61CC3"/>
    <w:rsid w:val="00D62838"/>
    <w:rsid w:val="00D80FBD"/>
    <w:rsid w:val="00D84551"/>
    <w:rsid w:val="00DA3997"/>
    <w:rsid w:val="00DB28A8"/>
    <w:rsid w:val="00DF3152"/>
    <w:rsid w:val="00E10646"/>
    <w:rsid w:val="00E24CAF"/>
    <w:rsid w:val="00EF4E0A"/>
    <w:rsid w:val="00EF5A9F"/>
    <w:rsid w:val="00F067CC"/>
    <w:rsid w:val="00F512B0"/>
    <w:rsid w:val="00F6393D"/>
    <w:rsid w:val="00F82BFE"/>
    <w:rsid w:val="00FD6D4D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FE3B"/>
  <w15:docId w15:val="{3C78CA4C-39D6-46AB-9299-E7E40198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530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4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309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53090"/>
    <w:rPr>
      <w:rFonts w:ascii="Cambria" w:eastAsia="Times New Roman" w:hAnsi="Cambria" w:cs="Times New Roman"/>
      <w:b/>
      <w:bCs/>
      <w:i/>
      <w:iCs/>
      <w:color w:val="4F81BD"/>
    </w:rPr>
  </w:style>
  <w:style w:type="paragraph" w:styleId="Tekstpodstawowy">
    <w:name w:val="Body Text"/>
    <w:basedOn w:val="Normalny"/>
    <w:link w:val="TekstpodstawowyZnak"/>
    <w:semiHidden/>
    <w:unhideWhenUsed/>
    <w:rsid w:val="00C530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30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53090"/>
    <w:pPr>
      <w:tabs>
        <w:tab w:val="left" w:pos="36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530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09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4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5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4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458A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9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93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639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1313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sekretariat</cp:lastModifiedBy>
  <cp:revision>86</cp:revision>
  <cp:lastPrinted>2019-09-24T09:43:00Z</cp:lastPrinted>
  <dcterms:created xsi:type="dcterms:W3CDTF">2014-10-21T08:41:00Z</dcterms:created>
  <dcterms:modified xsi:type="dcterms:W3CDTF">2019-09-24T09:45:00Z</dcterms:modified>
</cp:coreProperties>
</file>