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82F8" w14:textId="77777777" w:rsidR="001B1E4B" w:rsidRDefault="001B1E4B" w:rsidP="001B1E4B">
      <w:pPr>
        <w:pStyle w:val="Legenda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Zarząd Portu Morskiego Hel  Sp. z o.o.</w:t>
      </w:r>
    </w:p>
    <w:p w14:paraId="6B0540C7" w14:textId="77777777" w:rsidR="001B1E4B" w:rsidRDefault="001B1E4B" w:rsidP="001B1E4B">
      <w:pPr>
        <w:pStyle w:val="Legenda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84-150 Hel, ul. Kuracyjna 1</w:t>
      </w:r>
    </w:p>
    <w:p w14:paraId="43930695" w14:textId="77777777" w:rsidR="001B1E4B" w:rsidRDefault="001B1E4B" w:rsidP="001B1E4B">
      <w:pPr>
        <w:pStyle w:val="Nagwek6"/>
        <w:spacing w:line="240" w:lineRule="auto"/>
        <w:rPr>
          <w:szCs w:val="24"/>
        </w:rPr>
      </w:pPr>
      <w:r>
        <w:rPr>
          <w:szCs w:val="24"/>
        </w:rPr>
        <w:t>telefon 586750150;  603540900</w:t>
      </w:r>
    </w:p>
    <w:p w14:paraId="7A70585E" w14:textId="77777777" w:rsidR="001B1E4B" w:rsidRDefault="001B1E4B" w:rsidP="001B1E4B">
      <w:pPr>
        <w:tabs>
          <w:tab w:val="left" w:pos="360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e-mail: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porthel@home.pl</w:t>
        </w:r>
      </w:hyperlink>
    </w:p>
    <w:p w14:paraId="42FB10F9" w14:textId="77777777" w:rsidR="001B1E4B" w:rsidRDefault="001B1E4B" w:rsidP="001B1E4B">
      <w:pPr>
        <w:tabs>
          <w:tab w:val="left" w:pos="360"/>
        </w:tabs>
        <w:spacing w:after="0" w:line="240" w:lineRule="auto"/>
        <w:ind w:left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4C6FFFE" w14:textId="033C2AAE" w:rsidR="001B1E4B" w:rsidRDefault="001B1E4B" w:rsidP="001B1E4B">
      <w:pPr>
        <w:pStyle w:val="Nagwek4"/>
        <w:rPr>
          <w:rFonts w:ascii="Times New Roman" w:hAnsi="Times New Roman"/>
          <w:sz w:val="24"/>
          <w:szCs w:val="24"/>
          <w:u w:val="single"/>
        </w:rPr>
      </w:pPr>
      <w:r w:rsidRPr="00307D67">
        <w:rPr>
          <w:rFonts w:ascii="Times New Roman" w:hAnsi="Times New Roman"/>
          <w:sz w:val="24"/>
          <w:szCs w:val="24"/>
          <w:u w:val="single"/>
        </w:rPr>
        <w:t xml:space="preserve">ogłasza </w:t>
      </w:r>
      <w:r w:rsidR="00307D67" w:rsidRPr="00307D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07D67">
        <w:rPr>
          <w:rFonts w:ascii="Times New Roman" w:hAnsi="Times New Roman"/>
          <w:sz w:val="24"/>
          <w:szCs w:val="24"/>
          <w:u w:val="single"/>
        </w:rPr>
        <w:t xml:space="preserve">II </w:t>
      </w:r>
      <w:r>
        <w:rPr>
          <w:rFonts w:ascii="Times New Roman" w:hAnsi="Times New Roman"/>
          <w:sz w:val="24"/>
          <w:szCs w:val="24"/>
          <w:u w:val="single"/>
        </w:rPr>
        <w:t xml:space="preserve">przetarg ustny nieograniczony </w:t>
      </w:r>
    </w:p>
    <w:p w14:paraId="51577D74" w14:textId="4BB80A85" w:rsidR="001B1E4B" w:rsidRDefault="001B1E4B" w:rsidP="001B1E4B">
      <w:pPr>
        <w:pStyle w:val="Akapitzlist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postój w Porcie Morskim Hel jednej szybkiej łodzi motorowej prowadzącej przewóz pasażerów w sezonie letnim (maj - wrzesień) w latach 2023 – 2025    </w:t>
      </w:r>
    </w:p>
    <w:p w14:paraId="24749E3D" w14:textId="77777777" w:rsidR="001B1E4B" w:rsidRDefault="001B1E4B" w:rsidP="001B1E4B">
      <w:pPr>
        <w:pStyle w:val="Tekstpodstawowywcity"/>
        <w:ind w:left="540"/>
        <w:rPr>
          <w:bCs/>
          <w:sz w:val="24"/>
          <w:szCs w:val="24"/>
        </w:rPr>
      </w:pPr>
    </w:p>
    <w:p w14:paraId="1FC95120" w14:textId="0E3D63DE" w:rsidR="00C77814" w:rsidRDefault="001B1E4B" w:rsidP="001B1E4B">
      <w:pPr>
        <w:pStyle w:val="Tekstpodstawowywcity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Cena wywoławcza :</w:t>
      </w:r>
      <w:r>
        <w:rPr>
          <w:b/>
          <w:sz w:val="24"/>
          <w:szCs w:val="24"/>
        </w:rPr>
        <w:t xml:space="preserve">  </w:t>
      </w:r>
      <w:r w:rsidR="00C77814">
        <w:rPr>
          <w:b/>
          <w:sz w:val="24"/>
          <w:szCs w:val="24"/>
        </w:rPr>
        <w:t xml:space="preserve"> </w:t>
      </w:r>
      <w:r w:rsidR="00C77814" w:rsidRPr="00C77814">
        <w:rPr>
          <w:bCs/>
          <w:sz w:val="24"/>
          <w:szCs w:val="24"/>
        </w:rPr>
        <w:t>35.100</w:t>
      </w:r>
      <w:r w:rsidR="00C77814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zł netto za rok</w:t>
      </w:r>
      <w:r w:rsidR="00C77814">
        <w:rPr>
          <w:bCs/>
          <w:sz w:val="24"/>
          <w:szCs w:val="24"/>
        </w:rPr>
        <w:t xml:space="preserve"> </w:t>
      </w:r>
    </w:p>
    <w:p w14:paraId="28E74E7F" w14:textId="624C2F8E" w:rsidR="001B1E4B" w:rsidRPr="00887830" w:rsidRDefault="00887830" w:rsidP="001B1E4B">
      <w:pPr>
        <w:pStyle w:val="Tekstpodstawowywcity"/>
        <w:rPr>
          <w:b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</w:p>
    <w:p w14:paraId="4CBB2ACA" w14:textId="77777777" w:rsidR="001B1E4B" w:rsidRDefault="001B1E4B" w:rsidP="001B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Corocznie, począwszy od sezonu 2024r. zaoferowana kwota będzie waloryzowana o wskaźnik średniorocznego wzrostu cen towarów i usług konsumpcyjnych opublikowany w Monitorze Polskim </w:t>
      </w:r>
    </w:p>
    <w:p w14:paraId="43655A41" w14:textId="77777777" w:rsidR="001B1E4B" w:rsidRDefault="001B1E4B" w:rsidP="001B1E4B">
      <w:pPr>
        <w:pStyle w:val="Tekstpodstawowywcit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korzystania przez armatora z energii elektrycznej, dostawy wody i zrzutu ścieków, armator ponosić będzie dodatkowe opłaty zgodnie z Cennikiem Zarządu Portu Morskiego Hel obowiązującym w trakcie umowy. (Cennik udostępniony jest na stronie </w:t>
      </w:r>
      <w:hyperlink r:id="rId6" w:history="1">
        <w:r>
          <w:rPr>
            <w:rStyle w:val="Hipercze"/>
            <w:sz w:val="24"/>
            <w:szCs w:val="24"/>
          </w:rPr>
          <w:t>www.porthel.home.pl</w:t>
        </w:r>
      </w:hyperlink>
      <w:r>
        <w:rPr>
          <w:sz w:val="24"/>
          <w:szCs w:val="24"/>
        </w:rPr>
        <w:t>).</w:t>
      </w:r>
    </w:p>
    <w:p w14:paraId="22444569" w14:textId="77777777" w:rsidR="001B1E4B" w:rsidRDefault="001B1E4B" w:rsidP="001B1E4B">
      <w:pPr>
        <w:pStyle w:val="Akapitzlist"/>
        <w:spacing w:after="0" w:line="240" w:lineRule="auto"/>
        <w:ind w:left="540"/>
        <w:jc w:val="both"/>
        <w:rPr>
          <w:rFonts w:ascii="Times New Roman" w:hAnsi="Times New Roman"/>
          <w:sz w:val="24"/>
        </w:rPr>
      </w:pPr>
    </w:p>
    <w:p w14:paraId="30277FCC" w14:textId="3520670C" w:rsidR="001B1E4B" w:rsidRDefault="001B1E4B" w:rsidP="001B1E4B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Przetarg (licytacja) odbędzie się dnia </w:t>
      </w:r>
      <w:r w:rsidR="00C77814" w:rsidRPr="002159CD">
        <w:rPr>
          <w:rFonts w:ascii="Times New Roman" w:hAnsi="Times New Roman"/>
          <w:b/>
          <w:sz w:val="24"/>
          <w:szCs w:val="24"/>
          <w:u w:val="single"/>
        </w:rPr>
        <w:t xml:space="preserve">27 kwietnia </w:t>
      </w:r>
      <w:r w:rsidRPr="002159CD">
        <w:rPr>
          <w:rFonts w:ascii="Times New Roman" w:hAnsi="Times New Roman"/>
          <w:b/>
          <w:sz w:val="24"/>
          <w:szCs w:val="24"/>
          <w:u w:val="single"/>
        </w:rPr>
        <w:t>2023r</w:t>
      </w:r>
      <w:r>
        <w:rPr>
          <w:rFonts w:ascii="Times New Roman" w:hAnsi="Times New Roman"/>
          <w:b/>
          <w:sz w:val="24"/>
          <w:szCs w:val="24"/>
          <w:u w:val="single"/>
        </w:rPr>
        <w:t>. o godz. 10</w:t>
      </w:r>
      <w:r>
        <w:rPr>
          <w:rFonts w:ascii="Times New Roman" w:hAnsi="Times New Roman"/>
          <w:b/>
          <w:sz w:val="32"/>
          <w:szCs w:val="32"/>
          <w:u w:val="single"/>
          <w:vertAlign w:val="superscript"/>
        </w:rPr>
        <w:t>00</w:t>
      </w:r>
      <w:r>
        <w:rPr>
          <w:rFonts w:ascii="Times New Roman" w:hAnsi="Times New Roman"/>
          <w:b/>
          <w:color w:val="0070C0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/>
          <w:color w:val="0070C0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 siedzibie Spółki – budynek MARINY na Falochronie Zachodnim, sala konferencyjna I piętro </w:t>
      </w:r>
    </w:p>
    <w:p w14:paraId="765E86DA" w14:textId="77777777" w:rsidR="001B1E4B" w:rsidRDefault="001B1E4B" w:rsidP="001B1E4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85FEB" w14:textId="77777777" w:rsidR="001B1E4B" w:rsidRDefault="001B1E4B" w:rsidP="001B1E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udziału w przetargu (licytacji) dopuszczone zostaną osoby fizyczne i osoby prawne, które najpóźniej do godziny 09</w:t>
      </w:r>
      <w:r>
        <w:rPr>
          <w:rFonts w:ascii="Times New Roman" w:hAnsi="Times New Roman"/>
          <w:sz w:val="32"/>
          <w:szCs w:val="32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w dniu przetargu dokonały wpłaty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wadium</w:t>
      </w:r>
      <w:r>
        <w:rPr>
          <w:rFonts w:ascii="Times New Roman" w:hAnsi="Times New Roman"/>
          <w:sz w:val="24"/>
          <w:szCs w:val="24"/>
        </w:rPr>
        <w:t xml:space="preserve"> w wysokości 5.000 zł  (słownie pięć tysięcy zł)  na rachunek Zarządu Portu Morskiego Hel w Banku BNP PARIBAS Bank Polska numer rachunku 40 1600 1462 1881 2797 7000 0001 z dopiskiem   „wadium na postój szybkiej łodzi”.  </w:t>
      </w:r>
    </w:p>
    <w:p w14:paraId="7634849F" w14:textId="77777777" w:rsidR="001B1E4B" w:rsidRDefault="001B1E4B" w:rsidP="001B1E4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przepada na rzecz Zarządu Portu Morskiego Hel, jeżeli:</w:t>
      </w:r>
    </w:p>
    <w:p w14:paraId="57D0C830" w14:textId="77777777" w:rsidR="001B1E4B" w:rsidRDefault="001B1E4B" w:rsidP="001B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oferent, którego oferta wygra, nie przystąpi do zawarcia umowy w terminie wskazanym przez Zarząd Portu Morskiego Hel; </w:t>
      </w:r>
    </w:p>
    <w:p w14:paraId="7F9CC029" w14:textId="77777777" w:rsidR="001B1E4B" w:rsidRDefault="001B1E4B" w:rsidP="001B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żaden z oferentów nie zaoferuje postąpienia ponad cenę wywoławczą.</w:t>
      </w:r>
    </w:p>
    <w:p w14:paraId="3B84E639" w14:textId="77777777" w:rsidR="001B1E4B" w:rsidRDefault="001B1E4B" w:rsidP="001B1E4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Wadia złożone przez oferentów którzy nie spełniają warunków przetargu i nie wygrali  przetarg, zostaną zwrócone w terminie do trzech dni od dnia zamknięcia przetargu. </w:t>
      </w:r>
    </w:p>
    <w:p w14:paraId="7480DFF6" w14:textId="77777777" w:rsidR="001B1E4B" w:rsidRDefault="001B1E4B" w:rsidP="001B1E4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Unieważnienie przetargu lub zakończenie go wynikiem negatywnym nie daje podstaw do naliczania odsetek od wpłaconego wadium.</w:t>
      </w:r>
    </w:p>
    <w:p w14:paraId="0F1CD69B" w14:textId="77777777" w:rsidR="001B1E4B" w:rsidRDefault="001B1E4B" w:rsidP="001B1E4B">
      <w:pPr>
        <w:pStyle w:val="Tekstpodstawowy3"/>
        <w:rPr>
          <w:i/>
          <w:iCs/>
          <w:sz w:val="24"/>
          <w:szCs w:val="24"/>
        </w:rPr>
      </w:pPr>
      <w:r>
        <w:rPr>
          <w:sz w:val="24"/>
          <w:szCs w:val="24"/>
        </w:rPr>
        <w:t>Oferentowi, którego oferta wygra, wadium wpłacone w postępowaniu zostanie zaliczone na kaucję zabezpieczającą wykonanie umowy zawartej w wyniku przedmiotowego postępowania</w:t>
      </w:r>
      <w:r>
        <w:rPr>
          <w:i/>
          <w:iCs/>
          <w:sz w:val="24"/>
          <w:szCs w:val="24"/>
        </w:rPr>
        <w:t>.</w:t>
      </w:r>
    </w:p>
    <w:p w14:paraId="6061C40F" w14:textId="77777777" w:rsidR="001B1E4B" w:rsidRDefault="001B1E4B" w:rsidP="001B1E4B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21AB65CB" w14:textId="77777777" w:rsidR="001B1E4B" w:rsidRDefault="001B1E4B" w:rsidP="001B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biorące udział w przetargu winny w dniu jego otwarcia okazać:</w:t>
      </w:r>
    </w:p>
    <w:p w14:paraId="476CD744" w14:textId="77777777" w:rsidR="001B1E4B" w:rsidRDefault="001B1E4B" w:rsidP="001B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dowód potwierdzający tożsamość oraz oryginały dokumentów: w przypadku pełnomocnika </w:t>
      </w:r>
    </w:p>
    <w:p w14:paraId="358B2039" w14:textId="77777777" w:rsidR="001B1E4B" w:rsidRDefault="001B1E4B" w:rsidP="001B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osoby fizycznej- pełnomocnictwo, w przypadku podmiotu gospodarczego wydruk </w:t>
      </w:r>
    </w:p>
    <w:p w14:paraId="3560005A" w14:textId="77777777" w:rsidR="001B1E4B" w:rsidRDefault="001B1E4B" w:rsidP="001B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 Centralnej Ewidencji i Informacji o Działalności Gospodarczej, w przypadku pełnomocnika </w:t>
      </w:r>
    </w:p>
    <w:p w14:paraId="3EFA47C6" w14:textId="77777777" w:rsidR="001B1E4B" w:rsidRDefault="001B1E4B" w:rsidP="001B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osoby prawnej pełnomocnictwo wraz z aktualnym odpisem KRS lub innego właściwego </w:t>
      </w:r>
    </w:p>
    <w:p w14:paraId="22A050EC" w14:textId="77777777" w:rsidR="001B1E4B" w:rsidRDefault="001B1E4B" w:rsidP="001B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rejestru;</w:t>
      </w:r>
    </w:p>
    <w:p w14:paraId="7B4D26FA" w14:textId="77777777" w:rsidR="001B1E4B" w:rsidRDefault="001B1E4B" w:rsidP="001B1E4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dowód wpłaty wadium</w:t>
      </w:r>
    </w:p>
    <w:p w14:paraId="59DD3C54" w14:textId="77777777" w:rsidR="001B1E4B" w:rsidRDefault="001B1E4B" w:rsidP="001B1E4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złożyć formularz „Informacja o oferencie i oświadczenia”.</w:t>
      </w:r>
    </w:p>
    <w:p w14:paraId="176057EE" w14:textId="77777777" w:rsidR="001B1E4B" w:rsidRDefault="001B1E4B" w:rsidP="001B1E4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1A1123" w14:textId="77777777" w:rsidR="001B1E4B" w:rsidRDefault="001B1E4B" w:rsidP="001B1E4B">
      <w:pPr>
        <w:pStyle w:val="Akapitzlist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Przewodniczący komisji przetargowej otwiera przetarg, przekazując uczestnikom przetargu informacje, w sprawie i trybu przeprowadzenia przetargu ustnego oraz:</w:t>
      </w:r>
    </w:p>
    <w:p w14:paraId="11105717" w14:textId="77777777" w:rsidR="001B1E4B" w:rsidRDefault="001B1E4B" w:rsidP="001B1E4B">
      <w:pPr>
        <w:pStyle w:val="Akapitzlist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3AE9CBFF" w14:textId="77777777" w:rsidR="001B1E4B" w:rsidRDefault="001B1E4B" w:rsidP="001B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podaje do wiadomości imiona i nazwiska osób albo nazwy firmy, które zostały dopuszczone do przetargu; informuje uczestników przetargu, że po trzecim wywołaniu najwyższej zaoferowanej ceny dalsze postąpienia nie zostaną przyjęte;</w:t>
      </w:r>
    </w:p>
    <w:p w14:paraId="3643C9C8" w14:textId="77777777" w:rsidR="001B1E4B" w:rsidRDefault="001B1E4B" w:rsidP="001B1E4B">
      <w:pPr>
        <w:pStyle w:val="Akapitzlist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61A0D6D2" w14:textId="77777777" w:rsidR="001B1E4B" w:rsidRDefault="001B1E4B" w:rsidP="001B1E4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wysokość postąpienia ustala się na minimalną kwotę 1.000 zł;   </w:t>
      </w:r>
    </w:p>
    <w:p w14:paraId="725E15F8" w14:textId="77777777" w:rsidR="001B1E4B" w:rsidRDefault="001B1E4B" w:rsidP="001B1E4B">
      <w:pPr>
        <w:pStyle w:val="Akapitzlist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1E7DC993" w14:textId="77777777" w:rsidR="001B1E4B" w:rsidRDefault="001B1E4B" w:rsidP="001B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uczestnicy przetargu zgłaszają ustnie kolejne postąpienia ceny, dopóki mimo trzykrotnego wywołania nie ma dalszych postąpień;</w:t>
      </w:r>
    </w:p>
    <w:p w14:paraId="5AAAD741" w14:textId="77777777" w:rsidR="001B1E4B" w:rsidRDefault="001B1E4B" w:rsidP="001B1E4B">
      <w:pPr>
        <w:pStyle w:val="Akapitzlist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6710C40F" w14:textId="77777777" w:rsidR="001B1E4B" w:rsidRDefault="001B1E4B" w:rsidP="001B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przetarg jest ważny bez względu na liczbę uczestników przetargu, jeżeli przynajmniej jeden uczestnik zaoferował co najmniej jedno postąpienie powyżej ceny wywoławczej;</w:t>
      </w:r>
    </w:p>
    <w:p w14:paraId="093E5F6D" w14:textId="77777777" w:rsidR="001B1E4B" w:rsidRDefault="001B1E4B" w:rsidP="001B1E4B">
      <w:pPr>
        <w:pStyle w:val="Akapitzlist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38DF8242" w14:textId="77777777" w:rsidR="001B1E4B" w:rsidRDefault="001B1E4B" w:rsidP="001B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e/ po ustaniu zgłaszania postąpień przewodniczący komisji przetargowej wywołuje trzykrotnie ostatnią, najwyższą cenę i zamyka przetarg, a następnie ogłasza imię i nazwisko albo nazwę lub firmę osoby, która przetarg wygrała.</w:t>
      </w:r>
    </w:p>
    <w:p w14:paraId="7194F783" w14:textId="77777777" w:rsidR="001B1E4B" w:rsidRDefault="001B1E4B" w:rsidP="001B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85F1D" w14:textId="77777777" w:rsidR="001B1E4B" w:rsidRDefault="001B1E4B" w:rsidP="001B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95C58F" w14:textId="77777777" w:rsidR="001B1E4B" w:rsidRDefault="001B1E4B" w:rsidP="001B1E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Przetarg uważa się za zakończony wynikiem negatywnym, jeżeli nikt nie przystąpi do przetargu lub żaden z uczestników przetargu nie zaoferuje postąpienia ponad cenę wywoławczą.</w:t>
      </w:r>
    </w:p>
    <w:p w14:paraId="6FC8D9AF" w14:textId="77777777" w:rsidR="001B1E4B" w:rsidRDefault="001B1E4B" w:rsidP="001B1E4B">
      <w:pPr>
        <w:pStyle w:val="Akapitzlist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07540D82" w14:textId="77777777" w:rsidR="001B1E4B" w:rsidRDefault="001B1E4B" w:rsidP="001B1E4B">
      <w:pPr>
        <w:pStyle w:val="Akapitzlist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3E96DC50" w14:textId="77777777" w:rsidR="001B1E4B" w:rsidRDefault="001B1E4B" w:rsidP="001B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Zarząd Portu Morskiego Hel zastrzega sobie prawo:</w:t>
      </w:r>
    </w:p>
    <w:p w14:paraId="3C8EC9B8" w14:textId="77777777" w:rsidR="001B1E4B" w:rsidRDefault="001B1E4B" w:rsidP="001B1E4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- zamknięcia postępowania bez wyboru którejkolwiek z ofert na każdym etapie postępowania</w:t>
      </w:r>
    </w:p>
    <w:p w14:paraId="4CDD7DD2" w14:textId="77777777" w:rsidR="001B1E4B" w:rsidRDefault="001B1E4B" w:rsidP="001B1E4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  bez ponoszenia jakichkolwiek skutków prawnych i finansowych tego odstąpienia;  </w:t>
      </w:r>
    </w:p>
    <w:p w14:paraId="6830C34B" w14:textId="77777777" w:rsidR="001B1E4B" w:rsidRDefault="001B1E4B" w:rsidP="001B1E4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- żądania płatności z góry za jeden rok . </w:t>
      </w:r>
    </w:p>
    <w:p w14:paraId="31C10491" w14:textId="77777777" w:rsidR="001B1E4B" w:rsidRDefault="001B1E4B" w:rsidP="001B1E4B">
      <w:pPr>
        <w:pStyle w:val="Tekstpodstawowy"/>
        <w:ind w:left="708" w:hanging="705"/>
        <w:jc w:val="both"/>
        <w:rPr>
          <w:sz w:val="24"/>
          <w:szCs w:val="24"/>
        </w:rPr>
      </w:pPr>
    </w:p>
    <w:p w14:paraId="54D8ECDE" w14:textId="77777777" w:rsidR="001B1E4B" w:rsidRDefault="001B1E4B" w:rsidP="001B1E4B">
      <w:pPr>
        <w:pStyle w:val="Tekstpodstawowy"/>
        <w:ind w:left="708" w:hanging="705"/>
        <w:rPr>
          <w:sz w:val="24"/>
          <w:szCs w:val="24"/>
        </w:rPr>
      </w:pPr>
      <w:r>
        <w:rPr>
          <w:sz w:val="24"/>
          <w:szCs w:val="24"/>
        </w:rPr>
        <w:t>Dodatkowe informacje można uzyskać pod numerem telefonu 586750150.</w:t>
      </w:r>
    </w:p>
    <w:p w14:paraId="2103D159" w14:textId="77777777" w:rsidR="001B1E4B" w:rsidRDefault="001B1E4B" w:rsidP="001B1E4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830EDD" w14:textId="77777777" w:rsidR="001B1E4B" w:rsidRPr="002159CD" w:rsidRDefault="001B1E4B" w:rsidP="001B1E4B">
      <w:pPr>
        <w:pStyle w:val="Tekstpodstawowy"/>
        <w:jc w:val="left"/>
        <w:rPr>
          <w:rFonts w:ascii="Calibri" w:hAnsi="Calibri" w:cs="Calibri"/>
          <w:i/>
          <w:iCs/>
          <w:sz w:val="20"/>
        </w:rPr>
      </w:pPr>
      <w:r w:rsidRPr="002159CD">
        <w:rPr>
          <w:rFonts w:ascii="Calibri" w:hAnsi="Calibri" w:cs="Calibri"/>
          <w:i/>
          <w:iCs/>
          <w:sz w:val="20"/>
        </w:rPr>
        <w:t>Załączniki:</w:t>
      </w:r>
    </w:p>
    <w:p w14:paraId="00DDEB5D" w14:textId="77777777" w:rsidR="001B1E4B" w:rsidRPr="002159CD" w:rsidRDefault="001B1E4B" w:rsidP="001B1E4B">
      <w:pPr>
        <w:pStyle w:val="Tekstpodstawowy"/>
        <w:jc w:val="left"/>
        <w:rPr>
          <w:rFonts w:ascii="Calibri" w:hAnsi="Calibri" w:cs="Calibri"/>
          <w:i/>
          <w:iCs/>
          <w:sz w:val="20"/>
        </w:rPr>
      </w:pPr>
      <w:r w:rsidRPr="002159CD">
        <w:rPr>
          <w:rFonts w:ascii="Calibri" w:hAnsi="Calibri" w:cs="Calibri"/>
          <w:i/>
          <w:iCs/>
          <w:sz w:val="20"/>
        </w:rPr>
        <w:t>- Główne Postanowienia Umowy</w:t>
      </w:r>
    </w:p>
    <w:p w14:paraId="5C9AEF4D" w14:textId="77777777" w:rsidR="001B1E4B" w:rsidRPr="002159CD" w:rsidRDefault="001B1E4B" w:rsidP="001B1E4B">
      <w:pPr>
        <w:pStyle w:val="Tekstpodstawowy"/>
        <w:jc w:val="left"/>
        <w:rPr>
          <w:rFonts w:ascii="Calibri" w:hAnsi="Calibri" w:cs="Calibri"/>
          <w:i/>
          <w:iCs/>
          <w:sz w:val="20"/>
        </w:rPr>
      </w:pPr>
      <w:r w:rsidRPr="002159CD">
        <w:rPr>
          <w:rFonts w:ascii="Calibri" w:hAnsi="Calibri" w:cs="Calibri"/>
          <w:i/>
          <w:iCs/>
          <w:sz w:val="20"/>
        </w:rPr>
        <w:t xml:space="preserve">- Informacja o oferencie i oświadczenia </w:t>
      </w:r>
    </w:p>
    <w:p w14:paraId="3EDB56BC" w14:textId="77777777" w:rsidR="001B1E4B" w:rsidRPr="002159CD" w:rsidRDefault="001B1E4B" w:rsidP="001B1E4B">
      <w:pPr>
        <w:spacing w:after="0" w:line="240" w:lineRule="auto"/>
        <w:rPr>
          <w:rFonts w:cs="Calibri"/>
          <w:i/>
          <w:iCs/>
          <w:sz w:val="20"/>
          <w:szCs w:val="20"/>
        </w:rPr>
      </w:pPr>
      <w:r w:rsidRPr="002159CD">
        <w:rPr>
          <w:rFonts w:cs="Calibri"/>
          <w:sz w:val="20"/>
          <w:szCs w:val="20"/>
        </w:rPr>
        <w:tab/>
      </w:r>
      <w:r w:rsidRPr="002159CD">
        <w:rPr>
          <w:rFonts w:cs="Calibri"/>
          <w:sz w:val="20"/>
          <w:szCs w:val="20"/>
        </w:rPr>
        <w:tab/>
      </w:r>
      <w:r w:rsidRPr="002159CD">
        <w:rPr>
          <w:rFonts w:cs="Calibri"/>
          <w:sz w:val="20"/>
          <w:szCs w:val="20"/>
        </w:rPr>
        <w:tab/>
      </w:r>
      <w:r w:rsidRPr="002159CD">
        <w:rPr>
          <w:rFonts w:cs="Calibri"/>
          <w:sz w:val="20"/>
          <w:szCs w:val="20"/>
        </w:rPr>
        <w:tab/>
      </w:r>
      <w:r w:rsidRPr="002159CD">
        <w:rPr>
          <w:rFonts w:cs="Calibri"/>
          <w:sz w:val="20"/>
          <w:szCs w:val="20"/>
        </w:rPr>
        <w:tab/>
      </w:r>
      <w:r w:rsidRPr="002159CD">
        <w:rPr>
          <w:rFonts w:cs="Calibri"/>
          <w:sz w:val="20"/>
          <w:szCs w:val="20"/>
        </w:rPr>
        <w:tab/>
      </w:r>
      <w:r w:rsidRPr="002159CD">
        <w:rPr>
          <w:rFonts w:cs="Calibri"/>
          <w:sz w:val="20"/>
          <w:szCs w:val="20"/>
        </w:rPr>
        <w:tab/>
      </w:r>
      <w:r w:rsidRPr="002159CD">
        <w:rPr>
          <w:rFonts w:cs="Calibri"/>
          <w:sz w:val="20"/>
          <w:szCs w:val="20"/>
        </w:rPr>
        <w:tab/>
      </w:r>
      <w:r w:rsidRPr="002159CD">
        <w:rPr>
          <w:rFonts w:cs="Calibri"/>
          <w:i/>
          <w:iCs/>
          <w:sz w:val="20"/>
          <w:szCs w:val="20"/>
        </w:rPr>
        <w:t xml:space="preserve">                  Prezes Zarządu</w:t>
      </w:r>
    </w:p>
    <w:p w14:paraId="7F9B2F9A" w14:textId="77777777" w:rsidR="001B1E4B" w:rsidRPr="002159CD" w:rsidRDefault="001B1E4B" w:rsidP="001B1E4B">
      <w:pPr>
        <w:spacing w:after="0" w:line="240" w:lineRule="auto"/>
        <w:rPr>
          <w:rFonts w:cs="Calibri"/>
          <w:i/>
          <w:iCs/>
          <w:sz w:val="20"/>
          <w:szCs w:val="20"/>
        </w:rPr>
      </w:pPr>
      <w:r w:rsidRPr="002159CD">
        <w:rPr>
          <w:rFonts w:cs="Calibri"/>
          <w:i/>
          <w:iCs/>
          <w:sz w:val="20"/>
          <w:szCs w:val="20"/>
        </w:rPr>
        <w:tab/>
      </w:r>
      <w:r w:rsidRPr="002159CD">
        <w:rPr>
          <w:rFonts w:cs="Calibri"/>
          <w:i/>
          <w:iCs/>
          <w:sz w:val="20"/>
          <w:szCs w:val="20"/>
        </w:rPr>
        <w:tab/>
      </w:r>
      <w:r w:rsidRPr="002159CD">
        <w:rPr>
          <w:rFonts w:cs="Calibri"/>
          <w:i/>
          <w:iCs/>
          <w:sz w:val="20"/>
          <w:szCs w:val="20"/>
        </w:rPr>
        <w:tab/>
      </w:r>
      <w:r w:rsidRPr="002159CD">
        <w:rPr>
          <w:rFonts w:cs="Calibri"/>
          <w:i/>
          <w:iCs/>
          <w:sz w:val="20"/>
          <w:szCs w:val="20"/>
        </w:rPr>
        <w:tab/>
      </w:r>
      <w:r w:rsidRPr="002159CD">
        <w:rPr>
          <w:rFonts w:cs="Calibri"/>
          <w:i/>
          <w:iCs/>
          <w:sz w:val="20"/>
          <w:szCs w:val="20"/>
        </w:rPr>
        <w:tab/>
      </w:r>
      <w:r w:rsidRPr="002159CD">
        <w:rPr>
          <w:rFonts w:cs="Calibri"/>
          <w:i/>
          <w:iCs/>
          <w:sz w:val="20"/>
          <w:szCs w:val="20"/>
        </w:rPr>
        <w:tab/>
      </w:r>
      <w:r w:rsidRPr="002159CD">
        <w:rPr>
          <w:rFonts w:cs="Calibri"/>
          <w:i/>
          <w:iCs/>
          <w:sz w:val="20"/>
          <w:szCs w:val="20"/>
        </w:rPr>
        <w:tab/>
      </w:r>
      <w:r w:rsidRPr="002159CD">
        <w:rPr>
          <w:rFonts w:cs="Calibri"/>
          <w:i/>
          <w:iCs/>
          <w:sz w:val="20"/>
          <w:szCs w:val="20"/>
        </w:rPr>
        <w:tab/>
      </w:r>
      <w:r w:rsidRPr="002159CD">
        <w:rPr>
          <w:rFonts w:cs="Calibri"/>
          <w:i/>
          <w:iCs/>
          <w:sz w:val="20"/>
          <w:szCs w:val="20"/>
        </w:rPr>
        <w:tab/>
        <w:t xml:space="preserve">Joanna Kosińska </w:t>
      </w:r>
    </w:p>
    <w:p w14:paraId="7F7E27D2" w14:textId="77777777" w:rsidR="001B1E4B" w:rsidRPr="002159CD" w:rsidRDefault="001B1E4B" w:rsidP="001B1E4B">
      <w:pPr>
        <w:spacing w:line="360" w:lineRule="auto"/>
        <w:contextualSpacing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p w14:paraId="25CA8D51" w14:textId="77777777" w:rsidR="001B1E4B" w:rsidRDefault="001B1E4B" w:rsidP="001B1E4B">
      <w:pPr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69C10CC" w14:textId="77777777" w:rsidR="001B1E4B" w:rsidRDefault="001B1E4B" w:rsidP="001B1E4B"/>
    <w:p w14:paraId="0C3D610B" w14:textId="77777777" w:rsidR="001B1E4B" w:rsidRDefault="001B1E4B" w:rsidP="001B1E4B"/>
    <w:p w14:paraId="1FF3D99D" w14:textId="77777777" w:rsidR="00C41E3E" w:rsidRDefault="00C41E3E"/>
    <w:sectPr w:rsidR="00C4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2545"/>
    <w:multiLevelType w:val="hybridMultilevel"/>
    <w:tmpl w:val="309E8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03976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4B"/>
    <w:rsid w:val="001B1E4B"/>
    <w:rsid w:val="002159CD"/>
    <w:rsid w:val="00307D67"/>
    <w:rsid w:val="006E5B5B"/>
    <w:rsid w:val="00887830"/>
    <w:rsid w:val="00C41E3E"/>
    <w:rsid w:val="00C7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510D"/>
  <w15:chartTrackingRefBased/>
  <w15:docId w15:val="{1DB49FAA-B8C2-4C81-8269-BDEBFE7D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E4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B1E4B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4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B1E4B"/>
    <w:pPr>
      <w:keepNext/>
      <w:spacing w:after="0" w:line="240" w:lineRule="atLeast"/>
      <w:jc w:val="center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B1E4B"/>
    <w:rPr>
      <w:rFonts w:ascii="Arial" w:eastAsia="Times New Roman" w:hAnsi="Arial" w:cs="Times New Roman"/>
      <w:b/>
      <w:kern w:val="0"/>
      <w:sz w:val="4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1B1E4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1B1E4B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1B1E4B"/>
    <w:pPr>
      <w:spacing w:after="0" w:line="240" w:lineRule="auto"/>
    </w:pPr>
    <w:rPr>
      <w:rFonts w:ascii="Arial" w:eastAsia="Times New Roman" w:hAnsi="Arial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1E4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1E4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B1E4B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1E4B"/>
    <w:rPr>
      <w:rFonts w:ascii="Times New Roman" w:eastAsia="Times New Roman" w:hAnsi="Times New Roman" w:cs="Times New Roman"/>
      <w:kern w:val="0"/>
      <w:sz w:val="32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1B1E4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1E4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B1E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mailto:porthel@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2023-04-17T09:57:00Z</cp:lastPrinted>
  <dcterms:created xsi:type="dcterms:W3CDTF">2023-04-13T08:11:00Z</dcterms:created>
  <dcterms:modified xsi:type="dcterms:W3CDTF">2023-04-17T09:57:00Z</dcterms:modified>
</cp:coreProperties>
</file>