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BCE2" w14:textId="77777777" w:rsidR="00684DF7" w:rsidRDefault="00684DF7" w:rsidP="00684DF7">
      <w:pPr>
        <w:pStyle w:val="Tyt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GŁÓWNE POSTANOWIENIA UMOWY    </w:t>
      </w:r>
    </w:p>
    <w:p w14:paraId="02F1EAEB" w14:textId="77777777" w:rsidR="00684DF7" w:rsidRDefault="00684DF7" w:rsidP="00684DF7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zawarte w dniu  …………………..pomiędzy:</w:t>
      </w:r>
    </w:p>
    <w:p w14:paraId="15CDF16C" w14:textId="77777777" w:rsidR="00684DF7" w:rsidRDefault="00684DF7" w:rsidP="00684DF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</w:pPr>
      <w:r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t xml:space="preserve">Zarządem Portu Morskiego Hel Sp. z o.o., mającą siedzibę w Helu kod pocztowy 84-150, </w:t>
      </w:r>
      <w:r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br/>
        <w:t>przy ul. Kuracyjnej 1, wpisaną do Krajowego Rejestru Sądowego prowadzonego przez</w:t>
      </w:r>
      <w:r>
        <w:rPr>
          <w:rFonts w:ascii="Arial" w:eastAsia="Lucida Sans Unicode" w:hAnsi="Arial" w:cs="Arial"/>
          <w:kern w:val="2"/>
          <w:sz w:val="20"/>
          <w:szCs w:val="20"/>
          <w:lang w:eastAsia="pl-PL"/>
        </w:rPr>
        <w:t xml:space="preserve"> </w:t>
      </w:r>
      <w:r>
        <w:rPr>
          <w:rFonts w:ascii="Arial" w:eastAsia="Lucida Sans Unicode" w:hAnsi="Arial" w:cs="Arial"/>
          <w:kern w:val="2"/>
          <w:sz w:val="20"/>
          <w:szCs w:val="20"/>
          <w:lang w:eastAsia="pl-PL"/>
        </w:rPr>
        <w:br/>
      </w:r>
      <w:r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t xml:space="preserve">Rejonowy Gdańsk-Północ w Gdańsku VIII Wydział Gospodarczy pod numerem 0000283705, </w:t>
      </w:r>
      <w:r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br/>
        <w:t>REGON 000144408, NIP: 587-020-06-71, kapitał zakładowy spółki  wynosi 42000000,00 zł.</w:t>
      </w:r>
    </w:p>
    <w:p w14:paraId="18B36A9F" w14:textId="77777777" w:rsidR="00684DF7" w:rsidRDefault="00684DF7" w:rsidP="00684DF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t xml:space="preserve">reprezentowaną przez: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Joannę KOSIŃSKĄ - Prezesa Spółki</w:t>
      </w:r>
    </w:p>
    <w:p w14:paraId="360E0A96" w14:textId="77777777" w:rsidR="00684DF7" w:rsidRDefault="00684DF7" w:rsidP="00684D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zwanym dalej  Wydzierżawiającym </w:t>
      </w:r>
    </w:p>
    <w:p w14:paraId="53B8F881" w14:textId="77777777" w:rsidR="00684DF7" w:rsidRDefault="00684DF7" w:rsidP="00684DF7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2248CC" w14:textId="77777777" w:rsidR="00684DF7" w:rsidRDefault="00684DF7" w:rsidP="00684DF7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</w:p>
    <w:p w14:paraId="104FB572" w14:textId="77777777" w:rsidR="00684DF7" w:rsidRDefault="00684DF7" w:rsidP="00684D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………………………………………………….,…………</w:t>
      </w:r>
      <w:r>
        <w:rPr>
          <w:rFonts w:ascii="Arial" w:hAnsi="Arial" w:cs="Arial"/>
          <w:sz w:val="20"/>
          <w:szCs w:val="20"/>
        </w:rPr>
        <w:t xml:space="preserve">PESEL ……………………………, miejsce zamieszkania ……………………………prowadzącym działalność gospodarczą zarejestrowaną  </w:t>
      </w:r>
    </w:p>
    <w:p w14:paraId="5CF0894A" w14:textId="77777777" w:rsidR="00684DF7" w:rsidRDefault="00684DF7" w:rsidP="00684D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Centralnej Ewidencji i Informacji Działalności Gospodarczej pod firmą …………………………………………z siedzibą …………………...NIP: …………………………………. </w:t>
      </w:r>
    </w:p>
    <w:p w14:paraId="12CFC28A" w14:textId="77777777" w:rsidR="00684DF7" w:rsidRDefault="00684DF7" w:rsidP="00684D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zwanym dalej Dzierżawcą </w:t>
      </w:r>
    </w:p>
    <w:p w14:paraId="4F238B6E" w14:textId="77777777" w:rsidR="00684DF7" w:rsidRDefault="00684DF7" w:rsidP="00684DF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8E2E3" w14:textId="23ABED7C" w:rsidR="00684DF7" w:rsidRDefault="00684DF7" w:rsidP="00684DF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Niniejszą umowę zawarto w wyniku przeprowadzonego w dniu ……………………przetargu ustnego nieograniczonego na dzierżawę nieruchomości gruntowych na terenie Portu Morskiego Hel                           z przeznaczeniem na stoiska handlowe na okres od 01 maja 2024r. do 30 września 2024r. </w:t>
      </w:r>
    </w:p>
    <w:p w14:paraId="6714F5D4" w14:textId="77777777" w:rsidR="00684DF7" w:rsidRDefault="00684DF7" w:rsidP="00684DF7">
      <w:pPr>
        <w:jc w:val="center"/>
        <w:rPr>
          <w:rFonts w:ascii="Arial" w:hAnsi="Arial" w:cs="Arial"/>
          <w:b/>
          <w:sz w:val="20"/>
          <w:szCs w:val="20"/>
        </w:rPr>
      </w:pPr>
    </w:p>
    <w:p w14:paraId="2A27BE47" w14:textId="77777777" w:rsidR="00684DF7" w:rsidRDefault="00684DF7" w:rsidP="00684D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</w:p>
    <w:p w14:paraId="51BB71B9" w14:textId="77777777" w:rsidR="00684DF7" w:rsidRPr="00684DF7" w:rsidRDefault="00684DF7" w:rsidP="00684DF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Przedmiotem umowy jest dzierżawa nieruchomości gruntowej położonej na terenie Portu Morskiego Hel – teren z przeznaczeniem na </w:t>
      </w:r>
      <w:r>
        <w:rPr>
          <w:rFonts w:ascii="Arial" w:hAnsi="Arial" w:cs="Arial"/>
          <w:b/>
          <w:bCs/>
        </w:rPr>
        <w:t>stoisko handlowe</w:t>
      </w:r>
      <w:r>
        <w:rPr>
          <w:rFonts w:ascii="Arial" w:hAnsi="Arial" w:cs="Arial"/>
        </w:rPr>
        <w:t xml:space="preserve"> oznaczone na PLANIE HELU </w:t>
      </w:r>
      <w:r>
        <w:rPr>
          <w:rFonts w:ascii="Arial" w:hAnsi="Arial" w:cs="Arial"/>
          <w:b/>
        </w:rPr>
        <w:t xml:space="preserve">numerem  ….. </w:t>
      </w:r>
      <w:r>
        <w:rPr>
          <w:rFonts w:ascii="Arial" w:hAnsi="Arial" w:cs="Arial"/>
        </w:rPr>
        <w:t xml:space="preserve"> o powierzchni ………</w:t>
      </w:r>
    </w:p>
    <w:p w14:paraId="1F06AE6F" w14:textId="77777777" w:rsidR="00684DF7" w:rsidRDefault="00684DF7" w:rsidP="00684D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oświadcza, że posiada prawo do dysponowania nieruchomością. </w:t>
      </w:r>
    </w:p>
    <w:p w14:paraId="5E5EA533" w14:textId="77777777" w:rsidR="00684DF7" w:rsidRDefault="00684DF7" w:rsidP="00684D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oświadcza, iż będzie prowadził  działalność w zakresie określonym w ust. 1.    w oparciu o uzyskane wszelkie stosowne zezwolenia i ponosić będzie wszelką odpowiedzialność związaną        z jej prowadzeniem. </w:t>
      </w:r>
    </w:p>
    <w:p w14:paraId="6FF47D4D" w14:textId="64E1B7D2" w:rsidR="00684DF7" w:rsidRPr="00684DF7" w:rsidRDefault="00684DF7" w:rsidP="00684DF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Dzierżawca nie ma prawa poddzierżawiać terenu</w:t>
      </w:r>
      <w:r w:rsidR="00E355F7">
        <w:rPr>
          <w:rFonts w:ascii="Arial" w:hAnsi="Arial" w:cs="Arial"/>
        </w:rPr>
        <w:t xml:space="preserve"> </w:t>
      </w:r>
      <w:r w:rsidR="00E355F7" w:rsidRPr="0087527A">
        <w:rPr>
          <w:rFonts w:ascii="Arial" w:hAnsi="Arial" w:cs="Arial"/>
        </w:rPr>
        <w:t>bez zgody wydzierżawiającego</w:t>
      </w:r>
      <w:r w:rsidR="00E355F7">
        <w:rPr>
          <w:rFonts w:ascii="Arial" w:hAnsi="Arial" w:cs="Arial"/>
          <w:color w:val="FF0000"/>
        </w:rPr>
        <w:t xml:space="preserve">.  </w:t>
      </w:r>
    </w:p>
    <w:p w14:paraId="660D02CE" w14:textId="50B20BFC" w:rsidR="00684DF7" w:rsidRPr="0087527A" w:rsidRDefault="00684DF7" w:rsidP="00684DF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7527A">
        <w:rPr>
          <w:rFonts w:ascii="Arial" w:hAnsi="Arial" w:cs="Arial"/>
          <w:b/>
          <w:bCs/>
        </w:rPr>
        <w:t>Dzierżawca nie ma prawa posadowienia wędzarni ryb</w:t>
      </w:r>
      <w:r w:rsidR="0087527A" w:rsidRPr="0087527A">
        <w:rPr>
          <w:rFonts w:ascii="Arial" w:hAnsi="Arial" w:cs="Arial"/>
          <w:b/>
          <w:bCs/>
        </w:rPr>
        <w:t xml:space="preserve"> (</w:t>
      </w:r>
      <w:r w:rsidRPr="0087527A">
        <w:rPr>
          <w:rFonts w:ascii="Arial" w:hAnsi="Arial" w:cs="Arial"/>
          <w:b/>
          <w:bCs/>
        </w:rPr>
        <w:t>wędzenia i podwędzania</w:t>
      </w:r>
      <w:r w:rsidR="0087527A" w:rsidRPr="0087527A">
        <w:rPr>
          <w:rFonts w:ascii="Arial" w:hAnsi="Arial" w:cs="Arial"/>
          <w:b/>
          <w:bCs/>
        </w:rPr>
        <w:t xml:space="preserve"> ryb)</w:t>
      </w:r>
      <w:r w:rsidRPr="0087527A">
        <w:rPr>
          <w:rFonts w:ascii="Arial" w:hAnsi="Arial" w:cs="Arial"/>
          <w:b/>
          <w:bCs/>
        </w:rPr>
        <w:t xml:space="preserve">. </w:t>
      </w:r>
      <w:r w:rsidR="00E355F7" w:rsidRPr="0087527A">
        <w:rPr>
          <w:rFonts w:ascii="Arial" w:hAnsi="Arial" w:cs="Arial"/>
          <w:b/>
          <w:bCs/>
        </w:rPr>
        <w:t xml:space="preserve">  </w:t>
      </w:r>
    </w:p>
    <w:p w14:paraId="1177E2C5" w14:textId="77777777" w:rsidR="00684DF7" w:rsidRPr="0087527A" w:rsidRDefault="00684DF7" w:rsidP="00684DF7">
      <w:pPr>
        <w:pStyle w:val="Akapitzlist"/>
        <w:ind w:left="360"/>
        <w:jc w:val="both"/>
        <w:rPr>
          <w:rFonts w:ascii="Arial" w:hAnsi="Arial" w:cs="Arial"/>
          <w:b/>
          <w:bCs/>
        </w:rPr>
      </w:pPr>
    </w:p>
    <w:p w14:paraId="3F435358" w14:textId="77777777" w:rsidR="00684DF7" w:rsidRDefault="00684DF7" w:rsidP="00684DF7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</w:p>
    <w:p w14:paraId="14E11E27" w14:textId="60D853CB" w:rsidR="00684DF7" w:rsidRDefault="00684DF7" w:rsidP="00684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Dzierżawca będzie płacić Wydzierżawiającemu </w:t>
      </w:r>
      <w:r>
        <w:rPr>
          <w:rFonts w:ascii="Arial" w:hAnsi="Arial" w:cs="Arial"/>
          <w:sz w:val="20"/>
          <w:szCs w:val="20"/>
          <w:u w:val="single"/>
        </w:rPr>
        <w:t>czynsz dzierżawny</w:t>
      </w:r>
      <w:r>
        <w:rPr>
          <w:rFonts w:ascii="Arial" w:hAnsi="Arial" w:cs="Arial"/>
          <w:sz w:val="20"/>
          <w:szCs w:val="20"/>
        </w:rPr>
        <w:t xml:space="preserve"> w zaoferowanej wysokości: </w:t>
      </w:r>
      <w:r>
        <w:rPr>
          <w:rFonts w:ascii="Arial" w:hAnsi="Arial" w:cs="Arial"/>
          <w:b/>
          <w:bCs/>
          <w:sz w:val="20"/>
          <w:szCs w:val="20"/>
        </w:rPr>
        <w:t xml:space="preserve">………………………….+ VAT </w:t>
      </w:r>
      <w:r>
        <w:rPr>
          <w:rFonts w:ascii="Arial" w:hAnsi="Arial" w:cs="Arial"/>
          <w:sz w:val="20"/>
          <w:szCs w:val="20"/>
        </w:rPr>
        <w:t xml:space="preserve">za cały okres dzierżawy, płatny </w:t>
      </w:r>
      <w:r w:rsidR="006D26B6">
        <w:rPr>
          <w:rFonts w:ascii="Arial" w:hAnsi="Arial" w:cs="Arial"/>
          <w:sz w:val="20"/>
          <w:szCs w:val="20"/>
        </w:rPr>
        <w:t xml:space="preserve">w ……….ratach </w:t>
      </w:r>
      <w:r>
        <w:rPr>
          <w:rFonts w:ascii="Arial" w:hAnsi="Arial" w:cs="Arial"/>
          <w:sz w:val="20"/>
          <w:szCs w:val="20"/>
        </w:rPr>
        <w:t>na podstawie faktur Wydzierżawiającego</w:t>
      </w:r>
      <w:r w:rsidR="006D26B6">
        <w:rPr>
          <w:rFonts w:ascii="Arial" w:hAnsi="Arial" w:cs="Arial"/>
          <w:sz w:val="20"/>
          <w:szCs w:val="20"/>
        </w:rPr>
        <w:t xml:space="preserve">.  </w:t>
      </w:r>
    </w:p>
    <w:p w14:paraId="1B4E8713" w14:textId="19B8C3D0" w:rsidR="00684DF7" w:rsidRDefault="00684DF7" w:rsidP="00684DF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Wpłacone na przetarg wadium w kwocie 2.000 zł zostaje zaliczone jako KAUCJA zabezpieczająca wykonanie umowy. Kaucja nie podlega waloryzacji.</w:t>
      </w:r>
    </w:p>
    <w:p w14:paraId="2EA0B3A1" w14:textId="77777777" w:rsidR="00684DF7" w:rsidRDefault="00684DF7" w:rsidP="00684D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korzystania przez Dzierżawcę </w:t>
      </w:r>
      <w:r>
        <w:rPr>
          <w:rFonts w:ascii="Arial" w:hAnsi="Arial" w:cs="Arial"/>
          <w:sz w:val="20"/>
          <w:szCs w:val="20"/>
          <w:u w:val="single"/>
        </w:rPr>
        <w:t>z energii elektrycznej, dostawy wody,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zrzutu</w:t>
      </w:r>
      <w:r>
        <w:rPr>
          <w:rFonts w:ascii="Arial" w:hAnsi="Arial" w:cs="Arial"/>
          <w:sz w:val="20"/>
          <w:szCs w:val="20"/>
        </w:rPr>
        <w:t xml:space="preserve"> ś</w:t>
      </w:r>
      <w:r>
        <w:rPr>
          <w:rFonts w:ascii="Arial" w:hAnsi="Arial" w:cs="Arial"/>
          <w:sz w:val="20"/>
          <w:szCs w:val="20"/>
          <w:u w:val="single"/>
        </w:rPr>
        <w:t>cieków</w:t>
      </w:r>
      <w:r>
        <w:rPr>
          <w:rFonts w:ascii="Arial" w:hAnsi="Arial" w:cs="Arial"/>
          <w:sz w:val="20"/>
          <w:szCs w:val="20"/>
        </w:rPr>
        <w:t>, Dzierżawca ponosić będzie koszty zgodnie z „Warunkami Umowy oraz Cennikiem usług portowych świadczonych  przez Zarząd Portu Morskiego Hel KOGA Sp. z o.o.  w Helu” obowiązującymi w trakcie trwania niniejszej umowy - zwanym „Cennikiem” (</w:t>
      </w:r>
      <w:r>
        <w:rPr>
          <w:rFonts w:ascii="Arial" w:hAnsi="Arial" w:cs="Arial"/>
          <w:i/>
          <w:iCs/>
          <w:sz w:val="20"/>
          <w:szCs w:val="20"/>
        </w:rPr>
        <w:t xml:space="preserve">cennik udostępniony jest na stronie  </w:t>
      </w:r>
      <w:hyperlink r:id="rId5" w:history="1">
        <w:r>
          <w:rPr>
            <w:rStyle w:val="Hipercze"/>
            <w:rFonts w:ascii="Arial" w:hAnsi="Arial" w:cs="Arial"/>
            <w:i/>
            <w:iCs/>
          </w:rPr>
          <w:t>www.porthel.home.pl</w:t>
        </w:r>
      </w:hyperlink>
      <w:r>
        <w:rPr>
          <w:rFonts w:ascii="Arial" w:hAnsi="Arial" w:cs="Arial"/>
          <w:sz w:val="20"/>
          <w:szCs w:val="20"/>
        </w:rPr>
        <w:t>),  w terminach podanych na fakturach Wydzierżawiającego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6617E527" w14:textId="77777777" w:rsidR="00684DF7" w:rsidRDefault="00684DF7" w:rsidP="00684DF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zalegania z zapłatą czynszu i opłat wymienionych w ust. 3.  niniejszego paragrafu Wydzierżawiający może naliczyć odsetki ustawowe.</w:t>
      </w:r>
    </w:p>
    <w:p w14:paraId="3DBEF5D1" w14:textId="77777777" w:rsidR="00684DF7" w:rsidRDefault="00684DF7" w:rsidP="00684DF7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1E914F0" w14:textId="77777777" w:rsidR="00684DF7" w:rsidRDefault="00684DF7" w:rsidP="00684D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</w:p>
    <w:p w14:paraId="45D51600" w14:textId="77777777" w:rsidR="00684DF7" w:rsidRDefault="00684DF7" w:rsidP="00684DF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Dzierżawca zobowiązany jest do: </w:t>
      </w:r>
    </w:p>
    <w:p w14:paraId="1AB9DD89" w14:textId="77777777" w:rsidR="00684DF7" w:rsidRDefault="00684DF7" w:rsidP="00684DF7">
      <w:pPr>
        <w:pStyle w:val="Akapitzlist"/>
        <w:numPr>
          <w:ilvl w:val="1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Używania dzierżawionego terenu w sposób odpowiadający przeznaczeniu opisanemu   </w:t>
      </w:r>
    </w:p>
    <w:p w14:paraId="67749AF2" w14:textId="77777777" w:rsidR="00684DF7" w:rsidRDefault="00684DF7" w:rsidP="00684DF7">
      <w:pPr>
        <w:pStyle w:val="Akapitzlist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w § 1. ust. 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zachowaniem przepisów prawa w zakresie ochrony ppoż., ochrony </w:t>
      </w:r>
    </w:p>
    <w:p w14:paraId="7F692F5F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środowiska, bezpieczeństwa i higieny pracy, utrzymywania porządku na dzierżawionym </w:t>
      </w:r>
    </w:p>
    <w:p w14:paraId="014B3A37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terenie i w bezpośrednim otoczeniu. </w:t>
      </w:r>
    </w:p>
    <w:p w14:paraId="3E04F645" w14:textId="77777777" w:rsidR="00684DF7" w:rsidRDefault="00684DF7" w:rsidP="00684DF7">
      <w:pPr>
        <w:pStyle w:val="Akapitzlist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Uzyskania wszelkich niezbędnych pozwoleń do prowadzenia działalności oraz  pozwoleń </w:t>
      </w:r>
    </w:p>
    <w:p w14:paraId="5F6887F0" w14:textId="77777777" w:rsidR="00684DF7" w:rsidRDefault="00684DF7" w:rsidP="00684DF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na posadowienie obiektu wynikającego z prawa budowlanego;</w:t>
      </w:r>
    </w:p>
    <w:p w14:paraId="4833E372" w14:textId="77777777" w:rsidR="00684DF7" w:rsidRDefault="00684DF7" w:rsidP="00684DF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Przed rozpoczęciem działalności uzgodnienia z Wydzierżawiającym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sposobu zabudowy </w:t>
      </w:r>
    </w:p>
    <w:p w14:paraId="09A95D6A" w14:textId="77777777" w:rsidR="00684DF7" w:rsidRDefault="00684DF7" w:rsidP="00684DF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i zagospodarowania terenu dzierżawy.</w:t>
      </w:r>
    </w:p>
    <w:p w14:paraId="3FB00C01" w14:textId="77777777" w:rsidR="0087527A" w:rsidRDefault="0087527A" w:rsidP="00684DF7">
      <w:pPr>
        <w:pStyle w:val="Akapitzlist"/>
        <w:ind w:left="360"/>
        <w:rPr>
          <w:rFonts w:ascii="Arial" w:hAnsi="Arial" w:cs="Arial"/>
        </w:rPr>
      </w:pPr>
    </w:p>
    <w:p w14:paraId="41716C8C" w14:textId="77777777" w:rsidR="00684DF7" w:rsidRDefault="00684DF7" w:rsidP="00684DF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Dzierżawca zobowiązany jest posadowić obiekt  w sposób nie uszkadzający nawierzchnię   </w:t>
      </w:r>
    </w:p>
    <w:p w14:paraId="375E03D0" w14:textId="77777777" w:rsidR="00684DF7" w:rsidRDefault="00684DF7" w:rsidP="00684D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terenu, a w przypadku ewentualnych zniszczeń, naprawić  lub wynagrodzić wyrządzone </w:t>
      </w:r>
    </w:p>
    <w:p w14:paraId="2CC50AF2" w14:textId="77777777" w:rsidR="00684DF7" w:rsidRDefault="00684DF7" w:rsidP="00684D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szkody.</w:t>
      </w:r>
    </w:p>
    <w:p w14:paraId="1E41AB3A" w14:textId="77777777" w:rsidR="00684DF7" w:rsidRDefault="00684DF7" w:rsidP="00684DF7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swój koszt i we własnym zakresie – pod nadzorem służb  Wydzierżawiającego  </w:t>
      </w:r>
    </w:p>
    <w:p w14:paraId="58528438" w14:textId="77777777" w:rsidR="00684DF7" w:rsidRDefault="00684DF7" w:rsidP="00684DF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wykonania instalacji do podłączenia mediów;</w:t>
      </w:r>
    </w:p>
    <w:p w14:paraId="70A7425D" w14:textId="77777777" w:rsidR="00684DF7" w:rsidRDefault="00684DF7" w:rsidP="00684DF7">
      <w:pPr>
        <w:pStyle w:val="Akapitzlist"/>
        <w:numPr>
          <w:ilvl w:val="1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Dzierżawca zobowiązany jest do podpisania umowy na wywóz odpadów  komunalnych i ponoszenia opłat za gospodarowanie odpadami komunalnymi. </w:t>
      </w:r>
    </w:p>
    <w:p w14:paraId="5BA9EACF" w14:textId="77777777" w:rsidR="00684DF7" w:rsidRDefault="00684DF7" w:rsidP="00684DF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Przestrzegania przepisów portowych ustalonych przez Dyrektora Urzędu   Morskiego</w:t>
      </w:r>
    </w:p>
    <w:p w14:paraId="20A1FF50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 Gdyni obowiązujących na terenie Portu Hel i REGULAMINU PORTU MORSKIEGO  HEL </w:t>
      </w:r>
    </w:p>
    <w:p w14:paraId="01CC5A10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</w:t>
      </w:r>
      <w:r>
        <w:rPr>
          <w:rFonts w:ascii="Arial" w:hAnsi="Arial" w:cs="Arial"/>
          <w:i/>
          <w:iCs/>
          <w:sz w:val="20"/>
          <w:szCs w:val="20"/>
        </w:rPr>
        <w:t xml:space="preserve">REGULAMIN udostępniony jest na stronie </w:t>
      </w:r>
      <w:hyperlink r:id="rId6" w:history="1">
        <w:r>
          <w:rPr>
            <w:rStyle w:val="Hipercze"/>
            <w:rFonts w:ascii="Arial" w:hAnsi="Arial" w:cs="Arial"/>
            <w:i/>
            <w:iCs/>
          </w:rPr>
          <w:t>www.porthel.home.pl</w:t>
        </w:r>
      </w:hyperlink>
      <w:r>
        <w:rPr>
          <w:rFonts w:ascii="Arial" w:hAnsi="Arial" w:cs="Arial"/>
          <w:i/>
          <w:iCs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A7BB8E" w14:textId="77777777" w:rsidR="00684DF7" w:rsidRDefault="00684DF7" w:rsidP="00684DF7">
      <w:pPr>
        <w:pStyle w:val="Akapitzlist"/>
        <w:numPr>
          <w:ilvl w:val="1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Ponoszenia pełnej odpowiedzialności za bezpieczeństwo osób korzystających z usług </w:t>
      </w:r>
    </w:p>
    <w:p w14:paraId="18D302B8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prowadzonej działalności. </w:t>
      </w:r>
    </w:p>
    <w:p w14:paraId="721C05F0" w14:textId="77777777" w:rsidR="00684DF7" w:rsidRDefault="00684DF7" w:rsidP="00684DF7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1.9. Zapewnienia na własny koszt zaplecza sanitarnego (toalet) dla swoich pracowników.</w:t>
      </w:r>
    </w:p>
    <w:p w14:paraId="381CB1C3" w14:textId="77777777" w:rsidR="00684DF7" w:rsidRDefault="00684DF7" w:rsidP="00684DF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1.10. Po zakończeniu umowy do przywrócenia terenu do stanu poprzedniego w terminie trzech </w:t>
      </w:r>
    </w:p>
    <w:p w14:paraId="3FDC5D22" w14:textId="77777777" w:rsidR="00684DF7" w:rsidRDefault="00684DF7" w:rsidP="00684DF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dni od dnia jej zakończenia.</w:t>
      </w:r>
    </w:p>
    <w:p w14:paraId="03EDAC49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 przypadku nie dostosowania się do niniejszego zobowiązania, Wydzierżawiający może    </w:t>
      </w:r>
    </w:p>
    <w:p w14:paraId="4FF71235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zażądać od Dzierżawcy wynagrodzenia za bezumowne korzystanie z przedmiotu dzierżawy </w:t>
      </w:r>
    </w:p>
    <w:p w14:paraId="5482631B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 wysokości 200%  stawki dziennej wynikającej z umowy. Dla potrzeb  obliczenia stawki </w:t>
      </w:r>
    </w:p>
    <w:p w14:paraId="2920D335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dziennej przyjmuje się, że miesiąc ma 30 dni.</w:t>
      </w:r>
    </w:p>
    <w:p w14:paraId="6B536E45" w14:textId="77777777" w:rsidR="00684DF7" w:rsidRDefault="00684DF7" w:rsidP="00684DF7">
      <w:pPr>
        <w:jc w:val="center"/>
        <w:rPr>
          <w:rFonts w:ascii="Arial" w:hAnsi="Arial" w:cs="Arial"/>
          <w:b/>
          <w:sz w:val="20"/>
          <w:szCs w:val="20"/>
        </w:rPr>
      </w:pPr>
    </w:p>
    <w:p w14:paraId="7ABA3AFC" w14:textId="77777777" w:rsidR="00684DF7" w:rsidRDefault="00684DF7" w:rsidP="00684D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</w:t>
      </w:r>
    </w:p>
    <w:p w14:paraId="5575C15E" w14:textId="47DB5347" w:rsidR="00684DF7" w:rsidRDefault="00684DF7" w:rsidP="00684DF7">
      <w:pPr>
        <w:pStyle w:val="Akapitzlist"/>
        <w:numPr>
          <w:ilvl w:val="0"/>
          <w:numId w:val="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Umowa niniejsza zostaje zawarta na okres od 01.05.2024r. do 3</w:t>
      </w:r>
      <w:r w:rsidR="00E355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.09.2024r. </w:t>
      </w:r>
    </w:p>
    <w:p w14:paraId="21881BAD" w14:textId="77777777" w:rsidR="00684DF7" w:rsidRDefault="00684DF7" w:rsidP="00684DF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Wcześniejsze rozpoczęcie działalności lub jej przedłużenie wymaga zgody Wydzierżawiającego wraz  z określeniem wysokości  czynszu dzierżawnego.</w:t>
      </w:r>
    </w:p>
    <w:p w14:paraId="7D9A7E3B" w14:textId="77777777" w:rsidR="00684DF7" w:rsidRDefault="00684DF7" w:rsidP="00684DF7">
      <w:pPr>
        <w:pStyle w:val="Akapitzlist"/>
        <w:tabs>
          <w:tab w:val="left" w:pos="360"/>
        </w:tabs>
        <w:ind w:left="360"/>
        <w:rPr>
          <w:rFonts w:ascii="Arial" w:hAnsi="Arial" w:cs="Arial"/>
          <w:b/>
        </w:rPr>
      </w:pPr>
    </w:p>
    <w:p w14:paraId="2AE99B17" w14:textId="77777777" w:rsidR="00684DF7" w:rsidRDefault="00684DF7" w:rsidP="00684DF7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§ 5. </w:t>
      </w:r>
    </w:p>
    <w:p w14:paraId="5EEF8C5B" w14:textId="77777777" w:rsidR="00684DF7" w:rsidRDefault="00684DF7" w:rsidP="00684DF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Wydzierżawiający zastrzega sobie prawo </w:t>
      </w:r>
      <w:r>
        <w:rPr>
          <w:rFonts w:ascii="Arial" w:hAnsi="Arial" w:cs="Arial"/>
          <w:u w:val="single"/>
        </w:rPr>
        <w:t>natychmiastowego rozwiązania umowy</w:t>
      </w:r>
      <w:r>
        <w:rPr>
          <w:rFonts w:ascii="Arial" w:hAnsi="Arial" w:cs="Arial"/>
        </w:rPr>
        <w:t>,  w sytuacji:</w:t>
      </w:r>
    </w:p>
    <w:p w14:paraId="26E87872" w14:textId="77777777" w:rsidR="00684DF7" w:rsidRDefault="00684DF7" w:rsidP="00684DF7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 zalegania z zapłatą określonego w umowie czynszu dzierżawnego bądź opłat wymienionych </w:t>
      </w:r>
    </w:p>
    <w:p w14:paraId="3F616AC8" w14:textId="77777777" w:rsidR="00684DF7" w:rsidRDefault="00684DF7" w:rsidP="00684DF7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 </w:t>
      </w:r>
      <w:r>
        <w:rPr>
          <w:rFonts w:ascii="Arial" w:hAnsi="Arial" w:cs="Arial"/>
          <w:bCs/>
          <w:sz w:val="20"/>
          <w:szCs w:val="20"/>
        </w:rPr>
        <w:t>§ 2.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3. przez okres trzech dni;</w:t>
      </w:r>
    </w:p>
    <w:p w14:paraId="174A4B6F" w14:textId="77777777" w:rsidR="00684DF7" w:rsidRDefault="00684DF7" w:rsidP="00684DF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b/ używania przedmiotu dzierżawy w sposób sprzeczny z umową;</w:t>
      </w:r>
    </w:p>
    <w:p w14:paraId="183C8D76" w14:textId="77777777" w:rsidR="00684DF7" w:rsidRDefault="00684DF7" w:rsidP="00684DF7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c/ nie zabezpieczenia należycie porządku w obrębie prowadzonej działalności.</w:t>
      </w:r>
    </w:p>
    <w:p w14:paraId="660B9AD1" w14:textId="77777777" w:rsidR="00684DF7" w:rsidRDefault="00684DF7" w:rsidP="00684DF7">
      <w:pPr>
        <w:pStyle w:val="Akapitzlist"/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Rozwiązanie umowy na zasadach określonych w ust. 1 niniejszego paragrafu powoduje przepadek wpłaconej kaucji na rzecz Wydzierżawiającego.</w:t>
      </w:r>
    </w:p>
    <w:p w14:paraId="663F318B" w14:textId="77777777" w:rsidR="00684DF7" w:rsidRDefault="00684DF7" w:rsidP="00684DF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Rozwiązanie umowy przez Wydzierżawiającego w trybie określonym w ust. 1. nastąpi w formie     </w:t>
      </w:r>
    </w:p>
    <w:p w14:paraId="215C97BC" w14:textId="77777777" w:rsidR="00684DF7" w:rsidRDefault="00684DF7" w:rsidP="00684DF7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pisemnej i jest skuteczne od dnia nadania  listu poleconego na adres siedziby Dzierżawcy podany w umowie. </w:t>
      </w:r>
    </w:p>
    <w:p w14:paraId="7835D2E5" w14:textId="77777777" w:rsidR="00684DF7" w:rsidRDefault="00684DF7" w:rsidP="00684DF7">
      <w:pPr>
        <w:pStyle w:val="Akapitzlist"/>
        <w:numPr>
          <w:ilvl w:val="0"/>
          <w:numId w:val="6"/>
        </w:numPr>
        <w:tabs>
          <w:tab w:val="left" w:pos="360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Dzierżawca zobowiązuje się  w terminie trzech dni od dnia doręczenia mu oświadczenia </w:t>
      </w:r>
    </w:p>
    <w:p w14:paraId="43E8A5F5" w14:textId="77777777" w:rsidR="00684DF7" w:rsidRDefault="00684DF7" w:rsidP="00684DF7">
      <w:pPr>
        <w:tabs>
          <w:tab w:val="left" w:pos="360"/>
        </w:tabs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rozwiązaniu umowy wydać Wydzierżawiającemu nieruchomość przywróconą do stanu poprzedniego. </w:t>
      </w:r>
    </w:p>
    <w:p w14:paraId="4F339121" w14:textId="77777777" w:rsidR="00684DF7" w:rsidRDefault="00684DF7" w:rsidP="00684DF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dostosowania się Dzierżawcy do powyższych zobowiązań oraz dalszego prowadzenia działalności, Wydzierżawiający może zażądać od Dzierżawcy wynagrodzenia za bezumowne korzystanie z przedmiotu dzierżawy w wysokości 200%  stawki dziennej wynikającej    z umowy. Dla potrzeb obliczenia stawki dziennej przyjmuje się, że miesiąc ma 30 dni.</w:t>
      </w:r>
    </w:p>
    <w:p w14:paraId="085372C3" w14:textId="77777777" w:rsidR="00684DF7" w:rsidRDefault="00684DF7" w:rsidP="00684DF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66592B" w14:textId="77777777" w:rsidR="00684DF7" w:rsidRDefault="00684DF7" w:rsidP="00684DF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</w:t>
      </w:r>
    </w:p>
    <w:p w14:paraId="65776E2E" w14:textId="77777777" w:rsidR="00684DF7" w:rsidRDefault="00684DF7" w:rsidP="00684DF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CAD751" w14:textId="77777777" w:rsidR="00684DF7" w:rsidRDefault="00684DF7" w:rsidP="00684DF7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Wszelkie spory wynikające z niniejszej umowy lub pozostające w związku z nią będą mogły być rozwiązywane w trybie postępowania mediacyjnego przez mediatorów Pomorskiego Centrum Arbitrażu i Mediacji stosownie do regulaminu tego Centrum obowiązującego w dniu skierowania wniosku o mediację.                </w:t>
      </w:r>
    </w:p>
    <w:p w14:paraId="4DB31AE3" w14:textId="00D936CF" w:rsidR="00684DF7" w:rsidRDefault="00684DF7" w:rsidP="00684DF7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Zarządu Portu</w:t>
      </w:r>
      <w:r w:rsidR="00E355F7">
        <w:rPr>
          <w:rFonts w:ascii="Arial" w:eastAsia="Calibri" w:hAnsi="Arial" w:cs="Arial"/>
          <w:sz w:val="20"/>
        </w:rPr>
        <w:t xml:space="preserve"> Morskiego Hel</w:t>
      </w:r>
      <w:r>
        <w:rPr>
          <w:rFonts w:ascii="Arial" w:eastAsia="Calibri" w:hAnsi="Arial" w:cs="Arial"/>
          <w:sz w:val="20"/>
        </w:rPr>
        <w:t xml:space="preserve">. </w:t>
      </w:r>
    </w:p>
    <w:p w14:paraId="6B1B55D9" w14:textId="07A77D23" w:rsidR="00684DF7" w:rsidRDefault="00684DF7" w:rsidP="00684DF7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>W przypadku braku zastosowania fakultatywnego trybu postepowania mediacyjnego spory będą rozstrzygane przez sąd powszechny właściwy dla siedziby Zarządu Portu</w:t>
      </w:r>
      <w:r w:rsidR="00E355F7">
        <w:rPr>
          <w:rFonts w:ascii="Arial" w:eastAsia="Calibri" w:hAnsi="Arial" w:cs="Arial"/>
          <w:sz w:val="20"/>
        </w:rPr>
        <w:t xml:space="preserve"> Morskiego Hel</w:t>
      </w:r>
    </w:p>
    <w:p w14:paraId="12B94871" w14:textId="77777777" w:rsidR="00684DF7" w:rsidRDefault="00684DF7" w:rsidP="00684DF7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>Wszystkie zmiany niniejszej Umowy wymagają formy pisemnej, pod rygorem ich nieważności.</w:t>
      </w:r>
    </w:p>
    <w:p w14:paraId="691CCC06" w14:textId="77777777" w:rsidR="00684DF7" w:rsidRDefault="00684DF7" w:rsidP="00684D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>W sprawach nieuregulowanych postanowieniami umowy mają zastosowanie odpowiednie przepisy Kodeksu Cywilnego.</w:t>
      </w:r>
      <w:r>
        <w:rPr>
          <w:rFonts w:ascii="Arial" w:hAnsi="Arial" w:cs="Arial"/>
          <w:b/>
          <w:bCs/>
          <w:i/>
          <w:iCs/>
        </w:rPr>
        <w:t xml:space="preserve">   </w:t>
      </w:r>
    </w:p>
    <w:p w14:paraId="10CBEC22" w14:textId="77777777" w:rsidR="00684DF7" w:rsidRDefault="00684DF7" w:rsidP="00684DF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 do informowania o wszelkich zmianach ich dotyczących w szczególności co do zmiany adresu zamieszkania, adresu do korespondencji czy też  zmiany siedziby.</w:t>
      </w:r>
    </w:p>
    <w:p w14:paraId="7A2E81AE" w14:textId="77777777" w:rsidR="00684DF7" w:rsidRDefault="00684DF7" w:rsidP="00684DF7">
      <w:pPr>
        <w:pStyle w:val="Tekstpodstawowy"/>
        <w:numPr>
          <w:ilvl w:val="0"/>
          <w:numId w:val="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Korespondencja przesyłana na adres korespondencyjny wskazany w niniejszej umowie będzie uznawana przez Strony za skutecznie doręczoną. </w:t>
      </w:r>
    </w:p>
    <w:p w14:paraId="6531EC4A" w14:textId="77777777" w:rsidR="00684DF7" w:rsidRDefault="00684DF7" w:rsidP="00684DF7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Umowę sporządzono w dwóch egzemplarzach, po jednym dla każdej  ze stron.</w:t>
      </w:r>
    </w:p>
    <w:p w14:paraId="4742CB4B" w14:textId="77777777" w:rsidR="00684DF7" w:rsidRDefault="00684DF7" w:rsidP="00684DF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7DD21D" w14:textId="77777777" w:rsidR="00684DF7" w:rsidRDefault="00684DF7" w:rsidP="00684DF7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F28285" w14:textId="77777777" w:rsidR="00684DF7" w:rsidRDefault="00684DF7" w:rsidP="00684DF7">
      <w:pPr>
        <w:pStyle w:val="Nagwek2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Dzierżawca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Wydzierżawiający</w:t>
      </w:r>
    </w:p>
    <w:p w14:paraId="59045BFD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362"/>
    <w:multiLevelType w:val="hybridMultilevel"/>
    <w:tmpl w:val="38240E16"/>
    <w:lvl w:ilvl="0" w:tplc="D188D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87AFB"/>
    <w:multiLevelType w:val="multilevel"/>
    <w:tmpl w:val="75A0E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00367"/>
    <w:multiLevelType w:val="multilevel"/>
    <w:tmpl w:val="220EE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0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3" w15:restartNumberingAfterBreak="0">
    <w:nsid w:val="21863C3D"/>
    <w:multiLevelType w:val="multilevel"/>
    <w:tmpl w:val="199496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B231D7C"/>
    <w:multiLevelType w:val="singleLevel"/>
    <w:tmpl w:val="ACC4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46FA1D1A"/>
    <w:multiLevelType w:val="hybridMultilevel"/>
    <w:tmpl w:val="AC0A6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6141A"/>
    <w:multiLevelType w:val="multilevel"/>
    <w:tmpl w:val="E9B8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931552448">
    <w:abstractNumId w:val="4"/>
    <w:lvlOverride w:ilvl="0">
      <w:startOverride w:val="1"/>
    </w:lvlOverride>
  </w:num>
  <w:num w:numId="2" w16cid:durableId="2125733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357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176705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4735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7011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949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F7"/>
    <w:rsid w:val="00684DF7"/>
    <w:rsid w:val="006D26B6"/>
    <w:rsid w:val="0087527A"/>
    <w:rsid w:val="00C41E3E"/>
    <w:rsid w:val="00E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78C8"/>
  <w15:chartTrackingRefBased/>
  <w15:docId w15:val="{BF53A086-423D-42A4-A5FF-EA2F0B5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F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4DF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84DF7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684DF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84DF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84DF7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684D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DF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84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1106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2024-02-22T11:07:00Z</cp:lastPrinted>
  <dcterms:created xsi:type="dcterms:W3CDTF">2024-02-20T08:38:00Z</dcterms:created>
  <dcterms:modified xsi:type="dcterms:W3CDTF">2024-02-22T11:07:00Z</dcterms:modified>
</cp:coreProperties>
</file>