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E536" w14:textId="77777777" w:rsidR="00EC4CCE" w:rsidRDefault="00EC4CCE" w:rsidP="00EC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Główne postanowienia umowy</w:t>
      </w:r>
    </w:p>
    <w:p w14:paraId="1C4602C4" w14:textId="77777777" w:rsidR="00EC4CCE" w:rsidRDefault="00EC4CCE" w:rsidP="00EC4CCE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zawarte w dniu  …………………………...</w:t>
      </w:r>
    </w:p>
    <w:p w14:paraId="44E4CAE1" w14:textId="77777777" w:rsidR="00EC4CCE" w:rsidRDefault="00EC4CCE" w:rsidP="00EC4CCE">
      <w:pPr>
        <w:pStyle w:val="Nagwek1"/>
        <w:rPr>
          <w:sz w:val="24"/>
          <w:szCs w:val="24"/>
        </w:rPr>
      </w:pPr>
      <w:r>
        <w:rPr>
          <w:sz w:val="24"/>
          <w:szCs w:val="24"/>
        </w:rPr>
        <w:t>pomiędzy:</w:t>
      </w:r>
    </w:p>
    <w:p w14:paraId="184803FD" w14:textId="77777777" w:rsidR="00EC4CCE" w:rsidRDefault="00EC4CCE" w:rsidP="00EC4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Zarządem Portu Morskiego Hel Sp. z o.o., </w:t>
      </w:r>
      <w:r>
        <w:rPr>
          <w:rFonts w:ascii="Times New Roman" w:hAnsi="Times New Roman"/>
          <w:sz w:val="24"/>
          <w:szCs w:val="24"/>
        </w:rPr>
        <w:t xml:space="preserve">84-150 Hel, ul. Kuracyjna 1; zarejestrowaną             w Sądzie Rejonowym Gdańsk–Północ w Gdańsku VIII Wydział Gospodarczy Krajowego Rejestru Sądowego pod nr 0000283705, kapitał zakładowy 42.000.000 zł,       </w:t>
      </w:r>
    </w:p>
    <w:p w14:paraId="1DCDCA1E" w14:textId="77777777" w:rsidR="00EC4CCE" w:rsidRDefault="00EC4CCE" w:rsidP="00EC4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5870200671 zwaną </w:t>
      </w:r>
      <w:r>
        <w:rPr>
          <w:rFonts w:ascii="Times New Roman" w:hAnsi="Times New Roman"/>
          <w:b/>
          <w:sz w:val="24"/>
          <w:szCs w:val="24"/>
        </w:rPr>
        <w:t xml:space="preserve">Wydzierżawiającym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CFA621" w14:textId="77777777" w:rsidR="00EC4CCE" w:rsidRDefault="00EC4CCE" w:rsidP="00EC4C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którego działa Prezes Zarządu Joanna Kosińska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B2539E6" w14:textId="77777777" w:rsidR="00EC4CCE" w:rsidRDefault="00EC4CCE" w:rsidP="00EC4CCE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</w:p>
    <w:p w14:paraId="2E2AF46A" w14:textId="77777777" w:rsidR="00EC4CCE" w:rsidRDefault="00EC4CCE" w:rsidP="00EC4CCE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EF4167" w14:textId="77777777" w:rsidR="00EC4CCE" w:rsidRDefault="00EC4CCE" w:rsidP="00EC4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………………………………………………….,…………</w:t>
      </w:r>
      <w:r>
        <w:rPr>
          <w:rFonts w:ascii="Times New Roman" w:hAnsi="Times New Roman"/>
          <w:sz w:val="24"/>
          <w:szCs w:val="24"/>
        </w:rPr>
        <w:t xml:space="preserve">PESEL ……………………………, miejsce zamieszkania ……………………………prowadzącym działalność gospodarczą zarejestrowaną  w Centralnej Ewidencji i Informacji Działalności Gospodarczej pod firmą …………………………………………z siedzibą …………………...NIP: …………………………………. </w:t>
      </w:r>
    </w:p>
    <w:p w14:paraId="35ACDD6B" w14:textId="77777777" w:rsidR="00EC4CCE" w:rsidRDefault="00EC4CCE" w:rsidP="00EC4C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zwanym D</w:t>
      </w:r>
      <w:r>
        <w:rPr>
          <w:rFonts w:ascii="Times New Roman" w:hAnsi="Times New Roman"/>
          <w:b/>
          <w:sz w:val="24"/>
          <w:szCs w:val="24"/>
        </w:rPr>
        <w:t xml:space="preserve">zierżawcą </w:t>
      </w:r>
    </w:p>
    <w:p w14:paraId="43B712E9" w14:textId="77777777" w:rsidR="00EC4CCE" w:rsidRDefault="00EC4CCE" w:rsidP="00EC4CCE">
      <w:pPr>
        <w:jc w:val="both"/>
        <w:rPr>
          <w:rFonts w:ascii="Arial" w:hAnsi="Arial" w:cs="Arial"/>
          <w:sz w:val="20"/>
          <w:szCs w:val="20"/>
        </w:rPr>
      </w:pPr>
    </w:p>
    <w:p w14:paraId="615D4198" w14:textId="77777777" w:rsidR="00EC4CCE" w:rsidRDefault="00EC4CCE" w:rsidP="00EC4CCE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3D930B" w14:textId="2A71A039" w:rsidR="00EC4CCE" w:rsidRDefault="00EC4CCE" w:rsidP="00EC4CCE">
      <w:pPr>
        <w:pStyle w:val="Nagwek4"/>
        <w:spacing w:before="0"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Niniejszą umowę zawarto w wyniku przeprowadzonego w dniu ……………………przetargu ustnego nieograniczonego  na  dzierżawę niezabudowanej nieruchomości gruntowej </w:t>
      </w:r>
    </w:p>
    <w:p w14:paraId="6B3EC125" w14:textId="77777777" w:rsidR="00EC4CCE" w:rsidRDefault="00EC4CCE" w:rsidP="00EC4CCE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849277" w14:textId="77777777" w:rsidR="00EC4CCE" w:rsidRDefault="00EC4CCE" w:rsidP="00EC4CC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35F3B9F8" w14:textId="77777777" w:rsidR="00EC4CCE" w:rsidRDefault="00EC4CCE" w:rsidP="00EC4CCE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623237A8" w14:textId="48F853B0" w:rsidR="00EC4CCE" w:rsidRPr="00EC4CCE" w:rsidRDefault="00EC4CCE" w:rsidP="009E1C63">
      <w:pPr>
        <w:pStyle w:val="Nagwek4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C4CC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Przedmiotem dzierżawy jest część niezabudowanej działki nr  853/2 położonej na Bulwarze Morskim (od kasy jednostki NAUTIC w kierunku MARINY )  o  powierzchni …….m</w:t>
      </w:r>
      <w:r w:rsidRPr="00EC4CC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2</w:t>
      </w:r>
      <w:r w:rsidRPr="00EC4CC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z przeznaczeniem na </w:t>
      </w:r>
      <w:r w:rsidR="009E1C6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punkt </w:t>
      </w:r>
      <w:r w:rsidR="001567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handlowy </w:t>
      </w:r>
      <w:r w:rsidR="009E1C6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sprzedaży ryb (</w:t>
      </w:r>
      <w:r w:rsidR="009E1C63" w:rsidRPr="009E1C6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bez możliwości wędzenia</w:t>
      </w:r>
      <w:r w:rsidR="009E1C6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9E1C63" w:rsidRPr="009E1C6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/ podwędzania)</w:t>
      </w:r>
      <w:r w:rsidR="009E1C6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1567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="009E1C6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gotowych produktów i przetworów rybnych.</w:t>
      </w:r>
      <w:r w:rsidRPr="00EC4CC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14:paraId="3B8E1CB2" w14:textId="77777777" w:rsidR="00EC4CCE" w:rsidRDefault="00EC4CCE" w:rsidP="00EC4CCE">
      <w:pPr>
        <w:pStyle w:val="Nagwek4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Wydzierżawiający oświadcza, że posiada prawo do dysponowania nieruchomością. </w:t>
      </w:r>
    </w:p>
    <w:p w14:paraId="55EFAB62" w14:textId="77777777" w:rsidR="00EC4CCE" w:rsidRDefault="00EC4CCE" w:rsidP="00EC4CCE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Dzierżawca oświadcza, iż będzie prowadził działalność w zakresie określonym w ust. 1.                   w oparciu o uzyskane wszelkie stosowne zezwolenia i ponosić będzie wszelką odpowiedzialność związaną z jej prowadzeniem.</w:t>
      </w:r>
    </w:p>
    <w:p w14:paraId="668EBCD2" w14:textId="77777777" w:rsidR="00EC4CCE" w:rsidRDefault="00EC4CCE" w:rsidP="00EC4CCE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nie ma prawa poddzierżawiać dzierżawionego terenu bez zgody Wydzierżawiającego.. </w:t>
      </w:r>
    </w:p>
    <w:p w14:paraId="0CEEA58D" w14:textId="77777777" w:rsidR="00EC4CCE" w:rsidRDefault="00EC4CCE" w:rsidP="00EC4CC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3A51BCDC" w14:textId="77777777" w:rsidR="00EC4CCE" w:rsidRDefault="00EC4CCE" w:rsidP="00EC4CC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C704F5" w14:textId="37C955CC" w:rsidR="00EC4CCE" w:rsidRDefault="00EC4CCE" w:rsidP="00EC4CCE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Dzierżawca będzie płacił Wydzierżawiającemu </w:t>
      </w:r>
      <w:r>
        <w:rPr>
          <w:bCs/>
          <w:sz w:val="24"/>
          <w:szCs w:val="24"/>
          <w:u w:val="single"/>
        </w:rPr>
        <w:t>czynsz dzierżawny</w:t>
      </w:r>
      <w:r>
        <w:rPr>
          <w:bCs/>
          <w:sz w:val="24"/>
          <w:szCs w:val="24"/>
        </w:rPr>
        <w:t xml:space="preserve"> w kwocie  …………                + VAT </w:t>
      </w:r>
      <w:r w:rsidR="00C5652F">
        <w:rPr>
          <w:bCs/>
          <w:sz w:val="24"/>
          <w:szCs w:val="24"/>
        </w:rPr>
        <w:t xml:space="preserve">/ miesiąc. </w:t>
      </w:r>
    </w:p>
    <w:p w14:paraId="2D95F83F" w14:textId="745981D8" w:rsidR="00EC4CCE" w:rsidRPr="00156766" w:rsidRDefault="00EC4CCE" w:rsidP="00D0747A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56766">
        <w:rPr>
          <w:bCs/>
          <w:sz w:val="24"/>
          <w:szCs w:val="24"/>
        </w:rPr>
        <w:t>Czynsz płatny na podstawie faktur Wydzierżawiającego</w:t>
      </w:r>
      <w:r w:rsidR="00156766" w:rsidRPr="00156766">
        <w:rPr>
          <w:bCs/>
          <w:sz w:val="24"/>
          <w:szCs w:val="24"/>
        </w:rPr>
        <w:t xml:space="preserve">, wystawionych na koniec miesiąca maja, czerwca, lipca, sierpnia, września – z terminem płatności podanym na fakturach. </w:t>
      </w:r>
    </w:p>
    <w:p w14:paraId="6D615529" w14:textId="0E4B73E2" w:rsidR="00EC4CCE" w:rsidRDefault="00EC4CCE" w:rsidP="00EC4CC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Wpłacone na przetarg wadium w kwocie</w:t>
      </w:r>
      <w:r w:rsidR="009E1C63">
        <w:rPr>
          <w:sz w:val="24"/>
          <w:szCs w:val="24"/>
        </w:rPr>
        <w:t xml:space="preserve"> ……….</w:t>
      </w:r>
      <w:r>
        <w:rPr>
          <w:sz w:val="24"/>
          <w:szCs w:val="24"/>
        </w:rPr>
        <w:t>zł zostaje zaliczone jako KAUCJA zabezpieczająca wykonanie umowy. Kaucja nie podlega waloryzacji.</w:t>
      </w:r>
    </w:p>
    <w:p w14:paraId="4A0D02A6" w14:textId="47472525" w:rsidR="00EC4CCE" w:rsidRPr="00156766" w:rsidRDefault="00EC4CCE" w:rsidP="00EC4CCE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56766">
        <w:rPr>
          <w:sz w:val="24"/>
          <w:szCs w:val="24"/>
        </w:rPr>
        <w:t xml:space="preserve">W przypadku korzystania przez </w:t>
      </w:r>
      <w:r w:rsidRPr="00156766">
        <w:rPr>
          <w:bCs/>
          <w:sz w:val="24"/>
          <w:szCs w:val="24"/>
        </w:rPr>
        <w:t xml:space="preserve">Dzierżawcę </w:t>
      </w:r>
      <w:r w:rsidRPr="00156766">
        <w:rPr>
          <w:bCs/>
          <w:sz w:val="24"/>
          <w:szCs w:val="24"/>
          <w:u w:val="single"/>
        </w:rPr>
        <w:t>z energii elektrycznej</w:t>
      </w:r>
      <w:r w:rsidR="00156766" w:rsidRPr="00156766">
        <w:rPr>
          <w:bCs/>
          <w:sz w:val="24"/>
          <w:szCs w:val="24"/>
          <w:u w:val="single"/>
        </w:rPr>
        <w:t xml:space="preserve"> </w:t>
      </w:r>
      <w:r w:rsidRPr="00156766">
        <w:rPr>
          <w:bCs/>
          <w:sz w:val="24"/>
          <w:szCs w:val="24"/>
        </w:rPr>
        <w:t xml:space="preserve">Dzierżawca ponosić będzie koszty zgodnie z „Warunkami Umowy oraz Cennikiem usług portowych świadczonych przez Zarząd Portu Morskiego Hel Sp. z o.o.   w Helu” obowiązującymi w trakcie trwania niniejszej umowy – zwanym „Cennikiem” (cennik udostępniony jest na stronie </w:t>
      </w:r>
      <w:hyperlink r:id="rId5" w:history="1">
        <w:r w:rsidRPr="00156766">
          <w:rPr>
            <w:rStyle w:val="Hipercze"/>
            <w:rFonts w:eastAsiaTheme="majorEastAsia"/>
            <w:bCs/>
            <w:color w:val="auto"/>
            <w:sz w:val="24"/>
            <w:szCs w:val="24"/>
          </w:rPr>
          <w:t>www.porthel.home.pl</w:t>
        </w:r>
      </w:hyperlink>
      <w:r w:rsidRPr="00156766">
        <w:rPr>
          <w:bCs/>
          <w:sz w:val="24"/>
          <w:szCs w:val="24"/>
        </w:rPr>
        <w:t xml:space="preserve">), w terminach podanych na fakturach Wydzierżawiającego. </w:t>
      </w:r>
      <w:r w:rsidR="009E1C63" w:rsidRPr="00156766">
        <w:rPr>
          <w:bCs/>
          <w:sz w:val="24"/>
          <w:szCs w:val="24"/>
        </w:rPr>
        <w:t xml:space="preserve"> </w:t>
      </w:r>
    </w:p>
    <w:p w14:paraId="702B84C6" w14:textId="7C0AA024" w:rsidR="00EC4CCE" w:rsidRDefault="00EC4CCE" w:rsidP="00EC4CC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zalegania z zapłatą czynszu </w:t>
      </w:r>
      <w:r w:rsidRPr="00156766">
        <w:rPr>
          <w:sz w:val="24"/>
          <w:szCs w:val="24"/>
        </w:rPr>
        <w:t>i opłat wymienionych w ust. 4</w:t>
      </w:r>
      <w:r w:rsidR="009E1C63" w:rsidRPr="00156766">
        <w:rPr>
          <w:sz w:val="24"/>
          <w:szCs w:val="24"/>
        </w:rPr>
        <w:t xml:space="preserve"> </w:t>
      </w:r>
      <w:r w:rsidRPr="001567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niniejszego paragrafu Wydzierżawiający może naliczyć odsetki ustawowe za opóźnienie. </w:t>
      </w:r>
    </w:p>
    <w:p w14:paraId="255560C8" w14:textId="77777777" w:rsidR="009E1C63" w:rsidRDefault="009E1C63" w:rsidP="00EC4C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91A467" w14:textId="14B2AAF6" w:rsidR="00EC4CCE" w:rsidRDefault="00EC4CCE" w:rsidP="00EC4CCE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3.</w:t>
      </w:r>
    </w:p>
    <w:p w14:paraId="7E5CE2A6" w14:textId="77777777" w:rsidR="00EC4CCE" w:rsidRDefault="00EC4CCE" w:rsidP="00EC4C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Dzierżawca zobowiązany jest do:</w:t>
      </w:r>
    </w:p>
    <w:p w14:paraId="4C6FF556" w14:textId="77777777" w:rsidR="00EC4CCE" w:rsidRDefault="00EC4CCE" w:rsidP="00EC4CC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 Używania dzierżawionego terenu w sposób odpowiadający przeznaczeniu opisanemu </w:t>
      </w:r>
    </w:p>
    <w:p w14:paraId="7E23C7F8" w14:textId="77777777" w:rsidR="00EC4CCE" w:rsidRDefault="00EC4CCE" w:rsidP="00EC4C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 </w:t>
      </w: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 1 ust. 1. z zachowaniem przepisów prawa w zakresie ochrony ppoż., ochrony </w:t>
      </w:r>
    </w:p>
    <w:p w14:paraId="3DBB6C3B" w14:textId="77777777" w:rsidR="00EC4CCE" w:rsidRDefault="00EC4CCE" w:rsidP="00EC4CC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środowiska, bezpieczeństwa i higieny pracy, utrzymywania porządku na dzierżawionym </w:t>
      </w:r>
    </w:p>
    <w:p w14:paraId="5A33E614" w14:textId="77777777" w:rsidR="00EC4CCE" w:rsidRDefault="00EC4CCE" w:rsidP="00EC4CC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terenie i w bezpośrednim otoczeniu.</w:t>
      </w:r>
    </w:p>
    <w:p w14:paraId="140E7485" w14:textId="77777777" w:rsidR="00EC4CCE" w:rsidRDefault="00EC4CCE" w:rsidP="00EC4CCE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Uzyskania wszelkich niezbędnych pozwoleń do prowadzenia działalności oraz pozwoleń    </w:t>
      </w:r>
    </w:p>
    <w:p w14:paraId="0998D156" w14:textId="77777777" w:rsidR="00EC4CCE" w:rsidRDefault="00EC4CCE" w:rsidP="00EC4CCE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posadowienie obiektów wynikających z prawa budowlanego.</w:t>
      </w:r>
    </w:p>
    <w:p w14:paraId="46A37A80" w14:textId="77777777" w:rsidR="00EC4CCE" w:rsidRDefault="00EC4CCE" w:rsidP="00EC4CCE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rozpoczęciem działalności uzgodnienia z Wydzierżawiającym sposobu zabudowy </w:t>
      </w:r>
    </w:p>
    <w:p w14:paraId="089F6B6D" w14:textId="77777777" w:rsidR="00EC4CCE" w:rsidRDefault="00EC4CCE" w:rsidP="00EC4CCE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zagospodarowania terenu dzierżawy.</w:t>
      </w:r>
    </w:p>
    <w:p w14:paraId="66E8EFCA" w14:textId="77777777" w:rsidR="00EC4CCE" w:rsidRDefault="00EC4CCE" w:rsidP="00EC4CCE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Dzierżawca zobowiązany jest posadowić obiekty w sposób nie uszkadzający  nawierzchnię terenu, a w przypadku ewentualnych zniszczeń naprawić lub wynagrodzić wyrządzone szkody.</w:t>
      </w:r>
    </w:p>
    <w:p w14:paraId="11440542" w14:textId="77777777" w:rsidR="00EC4CCE" w:rsidRPr="00156766" w:rsidRDefault="00EC4CCE" w:rsidP="00EC4CCE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156766">
        <w:rPr>
          <w:sz w:val="24"/>
          <w:szCs w:val="24"/>
        </w:rPr>
        <w:t xml:space="preserve">Na swój koszt i we własnym zakresie – pod nadzorem służb  </w:t>
      </w:r>
      <w:r w:rsidRPr="00156766">
        <w:rPr>
          <w:bCs/>
          <w:sz w:val="24"/>
          <w:szCs w:val="24"/>
        </w:rPr>
        <w:t>Wydzierżawiającego</w:t>
      </w:r>
    </w:p>
    <w:p w14:paraId="798A6587" w14:textId="3A1C285D" w:rsidR="00EC4CCE" w:rsidRPr="00156766" w:rsidRDefault="00EC4CCE" w:rsidP="00EC4CCE">
      <w:pPr>
        <w:pStyle w:val="Akapitzlist"/>
        <w:tabs>
          <w:tab w:val="left" w:pos="360"/>
        </w:tabs>
        <w:ind w:left="360"/>
        <w:jc w:val="both"/>
        <w:rPr>
          <w:bCs/>
          <w:sz w:val="24"/>
          <w:szCs w:val="24"/>
        </w:rPr>
      </w:pPr>
      <w:r w:rsidRPr="00156766">
        <w:rPr>
          <w:bCs/>
          <w:sz w:val="24"/>
          <w:szCs w:val="24"/>
        </w:rPr>
        <w:t xml:space="preserve">wykonania podłączenia </w:t>
      </w:r>
      <w:r w:rsidR="00156766" w:rsidRPr="00156766">
        <w:rPr>
          <w:bCs/>
          <w:sz w:val="24"/>
          <w:szCs w:val="24"/>
        </w:rPr>
        <w:t xml:space="preserve"> do energii elektrycznej</w:t>
      </w:r>
    </w:p>
    <w:p w14:paraId="4D65E0DB" w14:textId="77777777" w:rsidR="00EC4CCE" w:rsidRDefault="00EC4CCE" w:rsidP="00EC4CCE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Przestrzegania przepisów portowych ustalonych przez Dyrektora Urzędu Morskiego </w:t>
      </w:r>
    </w:p>
    <w:p w14:paraId="5870124A" w14:textId="77777777" w:rsidR="00EC4CCE" w:rsidRDefault="00EC4CCE" w:rsidP="00EC4CCE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Gdyni obowiązujących na terenie Portu Hel i „REGULAMINU PORTU MORSKIEGO </w:t>
      </w:r>
    </w:p>
    <w:p w14:paraId="5E7A8DD4" w14:textId="77777777" w:rsidR="00EC4CCE" w:rsidRDefault="00EC4CCE" w:rsidP="00EC4CCE">
      <w:pPr>
        <w:pStyle w:val="Akapitzlist"/>
        <w:ind w:left="3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HEL” (</w:t>
      </w:r>
      <w:r>
        <w:rPr>
          <w:i/>
          <w:iCs/>
          <w:sz w:val="24"/>
          <w:szCs w:val="24"/>
        </w:rPr>
        <w:t xml:space="preserve">Regulamin  udostępniony jest na stronie </w:t>
      </w:r>
      <w:hyperlink r:id="rId6" w:history="1">
        <w:r>
          <w:rPr>
            <w:rStyle w:val="Hipercze"/>
            <w:rFonts w:eastAsiaTheme="majorEastAsia"/>
            <w:i/>
            <w:iCs/>
            <w:sz w:val="24"/>
            <w:szCs w:val="24"/>
          </w:rPr>
          <w:t>www.porthel.home.pl</w:t>
        </w:r>
      </w:hyperlink>
      <w:r>
        <w:rPr>
          <w:i/>
          <w:iCs/>
          <w:sz w:val="24"/>
          <w:szCs w:val="24"/>
        </w:rPr>
        <w:t>).</w:t>
      </w:r>
    </w:p>
    <w:p w14:paraId="1E9FDBE7" w14:textId="77777777" w:rsidR="00EC4CCE" w:rsidRDefault="00EC4CCE" w:rsidP="00EC4CC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Dzierżawca</w:t>
      </w:r>
      <w:proofErr w:type="spellEnd"/>
      <w:r>
        <w:rPr>
          <w:sz w:val="24"/>
          <w:szCs w:val="24"/>
        </w:rPr>
        <w:t xml:space="preserve"> ponosi wobec </w:t>
      </w:r>
      <w:proofErr w:type="spellStart"/>
      <w:r>
        <w:rPr>
          <w:sz w:val="24"/>
          <w:szCs w:val="24"/>
        </w:rPr>
        <w:t>osób</w:t>
      </w:r>
      <w:proofErr w:type="spellEnd"/>
      <w:r>
        <w:rPr>
          <w:sz w:val="24"/>
          <w:szCs w:val="24"/>
        </w:rPr>
        <w:t xml:space="preserve"> trzecich </w:t>
      </w:r>
      <w:proofErr w:type="spellStart"/>
      <w:r>
        <w:rPr>
          <w:sz w:val="24"/>
          <w:szCs w:val="24"/>
        </w:rPr>
        <w:t>wyłączna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odpowiedzialnośc</w:t>
      </w:r>
      <w:proofErr w:type="spellEnd"/>
      <w:r>
        <w:rPr>
          <w:sz w:val="24"/>
          <w:szCs w:val="24"/>
        </w:rPr>
        <w:t xml:space="preserve">́ za szkody, jakie  mogą    </w:t>
      </w:r>
    </w:p>
    <w:p w14:paraId="75C3F73E" w14:textId="77777777" w:rsidR="00EC4CCE" w:rsidRDefault="00EC4CCE" w:rsidP="00EC4CCE">
      <w:pPr>
        <w:pStyle w:val="Akapitzlist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powstac</w:t>
      </w:r>
      <w:proofErr w:type="spellEnd"/>
      <w:r>
        <w:rPr>
          <w:sz w:val="24"/>
          <w:szCs w:val="24"/>
        </w:rPr>
        <w:t xml:space="preserve">́ w </w:t>
      </w:r>
      <w:proofErr w:type="spellStart"/>
      <w:r>
        <w:rPr>
          <w:sz w:val="24"/>
          <w:szCs w:val="24"/>
        </w:rPr>
        <w:t>związku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dzierżawieniem</w:t>
      </w:r>
      <w:proofErr w:type="spellEnd"/>
      <w:r>
        <w:rPr>
          <w:sz w:val="24"/>
          <w:szCs w:val="24"/>
        </w:rPr>
        <w:t xml:space="preserve"> terenu i prowadzeniem </w:t>
      </w:r>
      <w:proofErr w:type="spellStart"/>
      <w:r>
        <w:rPr>
          <w:sz w:val="24"/>
          <w:szCs w:val="24"/>
        </w:rPr>
        <w:t>działalności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określonej</w:t>
      </w:r>
      <w:proofErr w:type="spellEnd"/>
      <w:r>
        <w:rPr>
          <w:sz w:val="24"/>
          <w:szCs w:val="24"/>
        </w:rPr>
        <w:t xml:space="preserve">               w  niniejszej umowie, </w:t>
      </w:r>
      <w:proofErr w:type="spellStart"/>
      <w:r>
        <w:rPr>
          <w:sz w:val="24"/>
          <w:szCs w:val="24"/>
        </w:rPr>
        <w:t>choćby</w:t>
      </w:r>
      <w:proofErr w:type="spellEnd"/>
      <w:r>
        <w:rPr>
          <w:sz w:val="24"/>
          <w:szCs w:val="24"/>
        </w:rPr>
        <w:t xml:space="preserve"> przepisy prawa nakładały taką </w:t>
      </w:r>
      <w:proofErr w:type="spellStart"/>
      <w:r>
        <w:rPr>
          <w:sz w:val="24"/>
          <w:szCs w:val="24"/>
        </w:rPr>
        <w:t>odpowiedzialnośc</w:t>
      </w:r>
      <w:proofErr w:type="spellEnd"/>
      <w:r>
        <w:rPr>
          <w:sz w:val="24"/>
          <w:szCs w:val="24"/>
        </w:rPr>
        <w:t xml:space="preserve">́ na </w:t>
      </w:r>
      <w:proofErr w:type="spellStart"/>
      <w:r>
        <w:rPr>
          <w:sz w:val="24"/>
          <w:szCs w:val="24"/>
        </w:rPr>
        <w:t>Wydzierżawiającego</w:t>
      </w:r>
      <w:proofErr w:type="spellEnd"/>
      <w:r>
        <w:rPr>
          <w:sz w:val="24"/>
          <w:szCs w:val="24"/>
        </w:rPr>
        <w:t xml:space="preserve"> jako </w:t>
      </w:r>
      <w:proofErr w:type="spellStart"/>
      <w:r>
        <w:rPr>
          <w:sz w:val="24"/>
          <w:szCs w:val="24"/>
        </w:rPr>
        <w:t>właściciela</w:t>
      </w:r>
      <w:proofErr w:type="spellEnd"/>
      <w:r>
        <w:rPr>
          <w:sz w:val="24"/>
          <w:szCs w:val="24"/>
        </w:rPr>
        <w:t xml:space="preserve"> lub samoistnego posiadacza przedmiotu   </w:t>
      </w:r>
      <w:proofErr w:type="spellStart"/>
      <w:r>
        <w:rPr>
          <w:sz w:val="24"/>
          <w:szCs w:val="24"/>
        </w:rPr>
        <w:t>dzierżawy</w:t>
      </w:r>
      <w:proofErr w:type="spellEnd"/>
      <w:r>
        <w:rPr>
          <w:sz w:val="24"/>
          <w:szCs w:val="24"/>
        </w:rPr>
        <w:t xml:space="preserve">. </w:t>
      </w:r>
    </w:p>
    <w:p w14:paraId="79F10CEA" w14:textId="77777777" w:rsidR="00EC4CCE" w:rsidRDefault="00EC4CCE" w:rsidP="00EC4CC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Zapewnienia na własny koszt zaplecza sanitarnego (toalet) dla swoich pracowników.  </w:t>
      </w:r>
    </w:p>
    <w:p w14:paraId="2F8975E7" w14:textId="77777777" w:rsidR="00EC4CCE" w:rsidRDefault="00EC4CCE" w:rsidP="00EC4CC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zobowiązany jest do zawarcia umowy na odbiór opadów komunalnych                   i wnoszenia opłat za gospodarowanie odpadami komunalnymi.   </w:t>
      </w:r>
    </w:p>
    <w:p w14:paraId="477CF35D" w14:textId="77777777" w:rsidR="00EC4CCE" w:rsidRDefault="00EC4CCE" w:rsidP="00EC4CC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umowy do przywrócenia terenu do stanu poprzedniego w terminie   </w:t>
      </w:r>
    </w:p>
    <w:p w14:paraId="1F910576" w14:textId="65454C74" w:rsidR="00EC4CCE" w:rsidRDefault="009E1C63" w:rsidP="00EC4CCE">
      <w:pPr>
        <w:pStyle w:val="Akapitzlist"/>
        <w:ind w:left="360" w:firstLine="141"/>
        <w:jc w:val="both"/>
        <w:rPr>
          <w:sz w:val="24"/>
          <w:szCs w:val="24"/>
        </w:rPr>
      </w:pPr>
      <w:r w:rsidRPr="00156766">
        <w:rPr>
          <w:sz w:val="24"/>
          <w:szCs w:val="24"/>
        </w:rPr>
        <w:t xml:space="preserve">dwóch dni </w:t>
      </w:r>
      <w:r w:rsidR="00EC4CCE" w:rsidRPr="00156766">
        <w:rPr>
          <w:sz w:val="24"/>
          <w:szCs w:val="24"/>
        </w:rPr>
        <w:t xml:space="preserve"> </w:t>
      </w:r>
      <w:r w:rsidR="00EC4CCE">
        <w:rPr>
          <w:sz w:val="24"/>
          <w:szCs w:val="24"/>
        </w:rPr>
        <w:t>od dnia jej zakończenia.</w:t>
      </w:r>
    </w:p>
    <w:p w14:paraId="198B4F12" w14:textId="77777777" w:rsidR="00EC4CCE" w:rsidRDefault="00EC4CCE" w:rsidP="00EC4CCE">
      <w:pPr>
        <w:pStyle w:val="Akapitzlist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dostosowania się do niniejszego zobowiązania, Wydzierżawiający   </w:t>
      </w:r>
    </w:p>
    <w:p w14:paraId="106518CB" w14:textId="77777777" w:rsidR="00EC4CCE" w:rsidRDefault="00EC4CCE" w:rsidP="00EC4CCE">
      <w:pPr>
        <w:pStyle w:val="Akapitzlist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 zażądać od Dzierżawcy wynagrodzenia za bezumowne korzystanie z terenu </w:t>
      </w:r>
    </w:p>
    <w:p w14:paraId="1174E084" w14:textId="77777777" w:rsidR="00EC4CCE" w:rsidRDefault="00EC4CCE" w:rsidP="00EC4CCE">
      <w:pPr>
        <w:pStyle w:val="Akapitzlist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wysokości 200% stawki dziennej wynikającej z umowy. Dla potrzeb obliczenia </w:t>
      </w:r>
    </w:p>
    <w:p w14:paraId="4BD5E758" w14:textId="77777777" w:rsidR="00EC4CCE" w:rsidRDefault="00EC4CCE" w:rsidP="00EC4CCE">
      <w:pPr>
        <w:pStyle w:val="Akapitzlist"/>
        <w:spacing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>stawki dziennej przyjmuje się, że miesiąc ma 30 dni.</w:t>
      </w:r>
    </w:p>
    <w:p w14:paraId="6818E811" w14:textId="77777777" w:rsidR="00EC4CCE" w:rsidRDefault="00EC4CCE" w:rsidP="00EC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8BD0DC" w14:textId="77777777" w:rsidR="00EC4CCE" w:rsidRDefault="00EC4CCE" w:rsidP="00EC4CC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14:paraId="74D844FC" w14:textId="77777777" w:rsidR="00EC4CCE" w:rsidRDefault="00EC4CCE" w:rsidP="00EC4CC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B792D" w14:textId="77777777" w:rsidR="00EC4CCE" w:rsidRPr="00156766" w:rsidRDefault="00EC4CCE" w:rsidP="00EC4CC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56766">
        <w:rPr>
          <w:sz w:val="24"/>
          <w:szCs w:val="24"/>
        </w:rPr>
        <w:t xml:space="preserve">Umowa niniejsza zostaje zawarta na okres od 01 maja 2024r. do 30 września 2024r. </w:t>
      </w:r>
    </w:p>
    <w:p w14:paraId="29C4701E" w14:textId="6C6945DC" w:rsidR="00EC4CCE" w:rsidRPr="00156766" w:rsidRDefault="00EC4CCE" w:rsidP="00EC4CC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56766">
        <w:rPr>
          <w:sz w:val="24"/>
          <w:szCs w:val="24"/>
        </w:rPr>
        <w:t>Wcześniejsze rozpoczęcie działalności</w:t>
      </w:r>
      <w:r w:rsidR="00156766" w:rsidRPr="00156766">
        <w:rPr>
          <w:sz w:val="24"/>
          <w:szCs w:val="24"/>
        </w:rPr>
        <w:t xml:space="preserve"> </w:t>
      </w:r>
      <w:r w:rsidR="009E1C63" w:rsidRPr="00156766">
        <w:rPr>
          <w:sz w:val="24"/>
          <w:szCs w:val="24"/>
        </w:rPr>
        <w:t xml:space="preserve">lub jej przedłużenie </w:t>
      </w:r>
      <w:r w:rsidRPr="00156766">
        <w:rPr>
          <w:sz w:val="24"/>
          <w:szCs w:val="24"/>
        </w:rPr>
        <w:t>wymaga zgody Wydzierżawiającego.</w:t>
      </w:r>
    </w:p>
    <w:p w14:paraId="700DEE49" w14:textId="77777777" w:rsidR="00EC4CCE" w:rsidRDefault="00EC4CCE" w:rsidP="00EC4CCE">
      <w:pPr>
        <w:pStyle w:val="Akapitzlist"/>
        <w:ind w:left="360"/>
        <w:jc w:val="both"/>
        <w:rPr>
          <w:sz w:val="24"/>
          <w:szCs w:val="24"/>
        </w:rPr>
      </w:pPr>
    </w:p>
    <w:p w14:paraId="617B59FB" w14:textId="77777777" w:rsidR="00EC4CCE" w:rsidRDefault="00EC4CCE" w:rsidP="00EC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14:paraId="5437EEF0" w14:textId="77777777" w:rsidR="00EC4CCE" w:rsidRDefault="00EC4CCE" w:rsidP="00EC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D65797" w14:textId="77777777" w:rsidR="00EC4CCE" w:rsidRDefault="00EC4CCE" w:rsidP="00EC4CCE">
      <w:pPr>
        <w:pStyle w:val="Tekstpodstawowy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 xml:space="preserve">Wydzierżawiający zastrzega sobie prawo </w:t>
      </w:r>
      <w:r>
        <w:rPr>
          <w:bCs/>
          <w:szCs w:val="24"/>
          <w:u w:val="single"/>
        </w:rPr>
        <w:t>natychmiastowego rozwiązania umowy</w:t>
      </w:r>
      <w:r>
        <w:rPr>
          <w:bCs/>
          <w:szCs w:val="24"/>
        </w:rPr>
        <w:t xml:space="preserve">, </w:t>
      </w:r>
    </w:p>
    <w:p w14:paraId="39EAECA2" w14:textId="77777777" w:rsidR="00EC4CCE" w:rsidRDefault="00EC4CCE" w:rsidP="00EC4CCE">
      <w:pPr>
        <w:pStyle w:val="Tekstpodstawowy"/>
        <w:ind w:left="360"/>
        <w:rPr>
          <w:bCs/>
          <w:szCs w:val="24"/>
        </w:rPr>
      </w:pPr>
      <w:r>
        <w:rPr>
          <w:bCs/>
          <w:szCs w:val="24"/>
        </w:rPr>
        <w:t xml:space="preserve">w sytuacji: </w:t>
      </w:r>
    </w:p>
    <w:p w14:paraId="0484E636" w14:textId="77777777" w:rsidR="00EC4CCE" w:rsidRPr="00156766" w:rsidRDefault="00EC4CCE" w:rsidP="00EC4CCE">
      <w:pPr>
        <w:pStyle w:val="Tekstpodstawowy"/>
        <w:ind w:left="360"/>
        <w:rPr>
          <w:bCs/>
          <w:szCs w:val="24"/>
        </w:rPr>
      </w:pPr>
      <w:r>
        <w:rPr>
          <w:bCs/>
          <w:szCs w:val="24"/>
        </w:rPr>
        <w:t xml:space="preserve">- zalegania z zapłatą określonego w umowie czynszu </w:t>
      </w:r>
      <w:r w:rsidRPr="00156766">
        <w:rPr>
          <w:bCs/>
          <w:szCs w:val="24"/>
        </w:rPr>
        <w:t xml:space="preserve">dzierżawnego bądź opłat </w:t>
      </w:r>
    </w:p>
    <w:p w14:paraId="79805F02" w14:textId="21BDE053" w:rsidR="00EC4CCE" w:rsidRPr="00156766" w:rsidRDefault="00EC4CCE" w:rsidP="00EC4CCE">
      <w:pPr>
        <w:pStyle w:val="Tekstpodstawowy"/>
        <w:ind w:left="360"/>
        <w:rPr>
          <w:bCs/>
          <w:szCs w:val="24"/>
        </w:rPr>
      </w:pPr>
      <w:r w:rsidRPr="00156766">
        <w:rPr>
          <w:bCs/>
          <w:szCs w:val="24"/>
        </w:rPr>
        <w:t xml:space="preserve">   wymienionych w §  2 ust. 4. </w:t>
      </w:r>
      <w:r w:rsidR="009E1C63" w:rsidRPr="00156766">
        <w:rPr>
          <w:bCs/>
          <w:szCs w:val="24"/>
        </w:rPr>
        <w:t xml:space="preserve"> </w:t>
      </w:r>
      <w:r w:rsidRPr="00156766">
        <w:rPr>
          <w:bCs/>
          <w:szCs w:val="24"/>
        </w:rPr>
        <w:t xml:space="preserve">przez okres trzech dni;  </w:t>
      </w:r>
    </w:p>
    <w:p w14:paraId="4CC9D52C" w14:textId="77777777" w:rsidR="00EC4CCE" w:rsidRDefault="00EC4CCE" w:rsidP="00EC4CCE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nie przestrzegania zobowiązań zawartych w § 3 umowy,</w:t>
      </w:r>
    </w:p>
    <w:p w14:paraId="52E8ECEB" w14:textId="77777777" w:rsidR="00156766" w:rsidRPr="00156766" w:rsidRDefault="00EC4CCE" w:rsidP="001567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 </w:t>
      </w:r>
      <w:r w:rsidRPr="00156766">
        <w:rPr>
          <w:rFonts w:ascii="Times New Roman" w:hAnsi="Times New Roman"/>
          <w:bCs/>
          <w:sz w:val="24"/>
          <w:szCs w:val="24"/>
        </w:rPr>
        <w:t xml:space="preserve">prowadzenia </w:t>
      </w:r>
      <w:r w:rsidRPr="00156766">
        <w:rPr>
          <w:rFonts w:ascii="Times New Roman" w:hAnsi="Times New Roman"/>
          <w:sz w:val="24"/>
          <w:szCs w:val="24"/>
        </w:rPr>
        <w:t>działalności uciążliwej dla otoczenia</w:t>
      </w:r>
      <w:r w:rsidR="00156766" w:rsidRPr="00156766">
        <w:rPr>
          <w:rFonts w:ascii="Times New Roman" w:hAnsi="Times New Roman"/>
          <w:sz w:val="24"/>
          <w:szCs w:val="24"/>
        </w:rPr>
        <w:t xml:space="preserve"> </w:t>
      </w:r>
      <w:r w:rsidRPr="00156766">
        <w:rPr>
          <w:rFonts w:ascii="Times New Roman" w:hAnsi="Times New Roman"/>
          <w:sz w:val="24"/>
          <w:szCs w:val="24"/>
        </w:rPr>
        <w:t>powodując</w:t>
      </w:r>
      <w:r w:rsidR="00156766" w:rsidRPr="00156766">
        <w:rPr>
          <w:rFonts w:ascii="Times New Roman" w:hAnsi="Times New Roman"/>
          <w:sz w:val="24"/>
          <w:szCs w:val="24"/>
        </w:rPr>
        <w:t xml:space="preserve">ej </w:t>
      </w:r>
      <w:r w:rsidRPr="00156766">
        <w:rPr>
          <w:rFonts w:ascii="Times New Roman" w:hAnsi="Times New Roman"/>
          <w:sz w:val="24"/>
          <w:szCs w:val="24"/>
        </w:rPr>
        <w:t xml:space="preserve">nieprzyjemny zapach, </w:t>
      </w:r>
    </w:p>
    <w:p w14:paraId="0C368AB9" w14:textId="6630DFAF" w:rsidR="00156766" w:rsidRDefault="00156766" w:rsidP="001567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6766">
        <w:rPr>
          <w:rFonts w:ascii="Times New Roman" w:hAnsi="Times New Roman"/>
          <w:sz w:val="24"/>
          <w:szCs w:val="24"/>
        </w:rPr>
        <w:t xml:space="preserve">          </w:t>
      </w:r>
      <w:r w:rsidR="00EC4CCE" w:rsidRPr="00156766">
        <w:rPr>
          <w:rFonts w:ascii="Times New Roman" w:hAnsi="Times New Roman"/>
          <w:sz w:val="24"/>
          <w:szCs w:val="24"/>
        </w:rPr>
        <w:t>nadmierny hałas, toksyny</w:t>
      </w:r>
      <w:r w:rsidRPr="00156766">
        <w:rPr>
          <w:rFonts w:ascii="Times New Roman" w:hAnsi="Times New Roman"/>
          <w:sz w:val="24"/>
          <w:szCs w:val="24"/>
        </w:rPr>
        <w:t xml:space="preserve">, </w:t>
      </w:r>
      <w:r w:rsidRPr="00156766">
        <w:rPr>
          <w:rFonts w:ascii="Times New Roman" w:hAnsi="Times New Roman"/>
          <w:b/>
          <w:bCs/>
          <w:sz w:val="24"/>
          <w:szCs w:val="24"/>
        </w:rPr>
        <w:t>wędzenia lub podwędzania ryb</w:t>
      </w:r>
    </w:p>
    <w:p w14:paraId="46D4E4E1" w14:textId="77777777" w:rsidR="00156766" w:rsidRPr="00156766" w:rsidRDefault="00156766" w:rsidP="001567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DE9355" w14:textId="47869F7C" w:rsidR="00EC4CCE" w:rsidRPr="00156766" w:rsidRDefault="00EC4CCE" w:rsidP="00156766">
      <w:pPr>
        <w:pStyle w:val="Akapitzlist"/>
        <w:numPr>
          <w:ilvl w:val="0"/>
          <w:numId w:val="5"/>
        </w:numPr>
        <w:tabs>
          <w:tab w:val="left" w:pos="1418"/>
        </w:tabs>
        <w:jc w:val="both"/>
        <w:rPr>
          <w:sz w:val="24"/>
          <w:szCs w:val="24"/>
        </w:rPr>
      </w:pPr>
      <w:r w:rsidRPr="00156766">
        <w:rPr>
          <w:sz w:val="24"/>
          <w:szCs w:val="24"/>
        </w:rPr>
        <w:t xml:space="preserve">Rozwiązanie umowy przez Wydzierżawiającego w trybie określonym w ust. 1. nastąpi </w:t>
      </w:r>
    </w:p>
    <w:p w14:paraId="1BC7060A" w14:textId="77777777" w:rsidR="00EC4CCE" w:rsidRDefault="00EC4CCE" w:rsidP="00EC4C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w formie pisemnej i jest skuteczne od dnia nadania listu poleconego na adres Dzierżawcy  </w:t>
      </w:r>
    </w:p>
    <w:p w14:paraId="3D3F5F29" w14:textId="77777777" w:rsidR="00EC4CCE" w:rsidRDefault="00EC4CCE" w:rsidP="00EC4C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podany w umowie. </w:t>
      </w:r>
    </w:p>
    <w:p w14:paraId="43328435" w14:textId="0AF3ED29" w:rsidR="00EC4CCE" w:rsidRDefault="00EC4CCE" w:rsidP="00EC4CCE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Dzierżawca </w:t>
      </w:r>
      <w:r>
        <w:rPr>
          <w:rFonts w:ascii="Times New Roman" w:hAnsi="Times New Roman"/>
          <w:sz w:val="24"/>
          <w:szCs w:val="24"/>
        </w:rPr>
        <w:t xml:space="preserve">zobowiązuje się  w terminie </w:t>
      </w:r>
      <w:r w:rsidR="009E1C63" w:rsidRPr="00156766">
        <w:rPr>
          <w:rFonts w:ascii="Times New Roman" w:hAnsi="Times New Roman"/>
          <w:sz w:val="24"/>
          <w:szCs w:val="24"/>
        </w:rPr>
        <w:t xml:space="preserve">dwóch dni </w:t>
      </w:r>
      <w:r>
        <w:rPr>
          <w:rFonts w:ascii="Times New Roman" w:hAnsi="Times New Roman"/>
          <w:sz w:val="24"/>
          <w:szCs w:val="24"/>
        </w:rPr>
        <w:t>od dnia doręczenia mu oświadczenia</w:t>
      </w:r>
    </w:p>
    <w:p w14:paraId="0406B6B4" w14:textId="77777777" w:rsidR="00EC4CCE" w:rsidRDefault="00EC4CCE" w:rsidP="00EC4C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rozwiązaniu umowy wydać </w:t>
      </w:r>
      <w:r>
        <w:rPr>
          <w:rFonts w:ascii="Times New Roman" w:hAnsi="Times New Roman"/>
          <w:bCs/>
          <w:sz w:val="24"/>
          <w:szCs w:val="24"/>
        </w:rPr>
        <w:t>Wydzierżawiającemu n</w:t>
      </w:r>
      <w:r>
        <w:rPr>
          <w:rFonts w:ascii="Times New Roman" w:hAnsi="Times New Roman"/>
          <w:sz w:val="24"/>
          <w:szCs w:val="24"/>
        </w:rPr>
        <w:t xml:space="preserve">ieruchomość przywróconą do stanu </w:t>
      </w:r>
    </w:p>
    <w:p w14:paraId="109BDBE1" w14:textId="77777777" w:rsidR="00EC4CCE" w:rsidRDefault="00EC4CCE" w:rsidP="00EC4C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poprzedniego.</w:t>
      </w:r>
    </w:p>
    <w:p w14:paraId="464EFAF7" w14:textId="77777777" w:rsidR="00EC4CCE" w:rsidRDefault="00EC4CCE" w:rsidP="00EC4CCE">
      <w:pPr>
        <w:pStyle w:val="Akapitzlist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W przypadku nie dostosowania się </w:t>
      </w:r>
      <w:r>
        <w:rPr>
          <w:bCs/>
          <w:sz w:val="24"/>
          <w:szCs w:val="24"/>
        </w:rPr>
        <w:t>Dzierżawcy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 powyższych zobowiązań oraz dalszego prowadzenia działalności, </w:t>
      </w:r>
      <w:r>
        <w:rPr>
          <w:bCs/>
          <w:sz w:val="24"/>
          <w:szCs w:val="24"/>
        </w:rPr>
        <w:t xml:space="preserve">Wydzierżawiający może zażądać od Dzierżawcy wynagrodzenia za bezumowne korzystanie z przedmiotu dzierżawy w wysokości 200% stawki dziennej wynikającej z umowy. Dla potrzeb obliczenia stawki dziennej przyjmuje się że miesiąc ma 30 dni. </w:t>
      </w:r>
    </w:p>
    <w:p w14:paraId="5EFEA05C" w14:textId="77777777" w:rsidR="00EC4CCE" w:rsidRDefault="00EC4CCE" w:rsidP="00EC4CCE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Rozwiązanie umowy na zasadach określonych w ust. 1 niniejszego paragrafu powoduje przepadek wpłaconej kaucji na rzecz Wydzierżawiającego.</w:t>
      </w:r>
    </w:p>
    <w:p w14:paraId="695ABFF6" w14:textId="77777777" w:rsidR="00EC4CCE" w:rsidRDefault="00EC4CCE" w:rsidP="00EC4CCE">
      <w:pPr>
        <w:spacing w:after="0" w:line="240" w:lineRule="auto"/>
        <w:jc w:val="center"/>
        <w:rPr>
          <w:b/>
          <w:sz w:val="24"/>
          <w:szCs w:val="24"/>
        </w:rPr>
      </w:pPr>
    </w:p>
    <w:p w14:paraId="598338B3" w14:textId="77777777" w:rsidR="00EC4CCE" w:rsidRDefault="00EC4CCE" w:rsidP="00EC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1A23204B" w14:textId="77777777" w:rsidR="00EC4CCE" w:rsidRDefault="00EC4CCE" w:rsidP="00EC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9A9AFC" w14:textId="77777777" w:rsidR="00EC4CCE" w:rsidRDefault="00EC4CCE" w:rsidP="00EC4CCE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Wszelkie pisma i dokumenty doręczane będą stronom na adres:</w:t>
      </w:r>
    </w:p>
    <w:p w14:paraId="5638A929" w14:textId="77777777" w:rsidR="00EC4CCE" w:rsidRDefault="00EC4CCE" w:rsidP="00EC4CCE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>a/ Wydzierżawiającego –</w:t>
      </w:r>
      <w:r>
        <w:rPr>
          <w:b/>
          <w:sz w:val="24"/>
        </w:rPr>
        <w:t xml:space="preserve"> </w:t>
      </w:r>
      <w:r>
        <w:rPr>
          <w:sz w:val="24"/>
        </w:rPr>
        <w:t xml:space="preserve">Zarząd Portu Morskiego Hel Sp. z o.o. 84-150 Hel, </w:t>
      </w:r>
    </w:p>
    <w:p w14:paraId="56BE6E26" w14:textId="77777777" w:rsidR="00EC4CCE" w:rsidRDefault="00EC4CCE" w:rsidP="00EC4CCE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    ul. Kuracyjna 1, telefon 58 6750 150, e-mail: porthel@home.pl; </w:t>
      </w:r>
    </w:p>
    <w:p w14:paraId="629482FE" w14:textId="77777777" w:rsidR="00EC4CCE" w:rsidRDefault="00EC4CCE" w:rsidP="00EC4CCE">
      <w:pPr>
        <w:pStyle w:val="Akapitzlist"/>
        <w:tabs>
          <w:tab w:val="left" w:pos="360"/>
        </w:tabs>
        <w:ind w:left="360"/>
        <w:rPr>
          <w:color w:val="000000" w:themeColor="text1"/>
          <w:sz w:val="24"/>
        </w:rPr>
      </w:pPr>
      <w:r>
        <w:rPr>
          <w:sz w:val="24"/>
        </w:rPr>
        <w:t xml:space="preserve"> </w:t>
      </w:r>
      <w:r>
        <w:rPr>
          <w:color w:val="000000" w:themeColor="text1"/>
          <w:sz w:val="24"/>
        </w:rPr>
        <w:t xml:space="preserve">b/ Dzierżawcy  – </w:t>
      </w:r>
    </w:p>
    <w:p w14:paraId="76722648" w14:textId="77777777" w:rsidR="00EC4CCE" w:rsidRDefault="00EC4CCE" w:rsidP="00EC4CCE">
      <w:pPr>
        <w:pStyle w:val="Akapitzlist"/>
        <w:tabs>
          <w:tab w:val="left" w:pos="360"/>
        </w:tabs>
        <w:ind w:left="360"/>
        <w:rPr>
          <w:rStyle w:val="Hipercze"/>
          <w:rFonts w:eastAsiaTheme="majorEastAsia"/>
          <w:color w:val="auto"/>
          <w:szCs w:val="24"/>
        </w:rPr>
      </w:pPr>
      <w:r>
        <w:rPr>
          <w:color w:val="000000" w:themeColor="text1"/>
          <w:sz w:val="24"/>
        </w:rPr>
        <w:t xml:space="preserve">     telefon ………..e-mail: 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………………..</w:t>
      </w:r>
    </w:p>
    <w:p w14:paraId="14339A76" w14:textId="77777777" w:rsidR="00EC4CCE" w:rsidRDefault="00EC4CCE" w:rsidP="00EC4CCE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 xml:space="preserve">Wszelkie spory wynikające z niniejszej umowy lub pozostające w związku z nią będą </w:t>
      </w:r>
    </w:p>
    <w:p w14:paraId="1AB94F8D" w14:textId="77777777" w:rsidR="00EC4CCE" w:rsidRDefault="00EC4CCE" w:rsidP="00EC4CCE">
      <w:pPr>
        <w:pStyle w:val="Akapitzlist"/>
        <w:tabs>
          <w:tab w:val="left" w:pos="360"/>
        </w:tabs>
        <w:ind w:left="36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mogły być rozwiązywane w trybie postępowania mediacyjnego przez mediatorów Pomorskiego Centrum Arbitrażu i Mediacji stosownie do regulaminu tego Centrum obowiązującego w dniu skierowania wniosku o mediację.                </w:t>
      </w:r>
    </w:p>
    <w:p w14:paraId="522D8DEB" w14:textId="77777777" w:rsidR="00EC4CCE" w:rsidRDefault="00EC4CCE" w:rsidP="00EC4CCE">
      <w:pPr>
        <w:pStyle w:val="Tekstpodstawowy"/>
        <w:numPr>
          <w:ilvl w:val="0"/>
          <w:numId w:val="6"/>
        </w:numPr>
        <w:rPr>
          <w:szCs w:val="24"/>
        </w:rPr>
      </w:pPr>
      <w:r>
        <w:rPr>
          <w:rFonts w:eastAsia="Calibri"/>
          <w:szCs w:val="24"/>
        </w:rPr>
        <w:t xml:space="preserve">Jeżeli spór nie zostanie rozwiązany w terminie 30 dni po złożeniu wniosku                                    o przeprowadzenie mediacji lub w innym terminie uzgodnionym pisemnie przez strony, każda ze stron może poddać spór pod rozstrzygnięcie sądu właściwego dla siedziby Zarządu Portu. </w:t>
      </w:r>
    </w:p>
    <w:p w14:paraId="38AA44F7" w14:textId="77777777" w:rsidR="00EC4CCE" w:rsidRDefault="00EC4CCE" w:rsidP="00EC4CCE">
      <w:pPr>
        <w:pStyle w:val="Tekstpodstawowy"/>
        <w:numPr>
          <w:ilvl w:val="0"/>
          <w:numId w:val="6"/>
        </w:numPr>
        <w:rPr>
          <w:szCs w:val="24"/>
        </w:rPr>
      </w:pPr>
      <w:r>
        <w:rPr>
          <w:rFonts w:eastAsia="Calibri"/>
          <w:szCs w:val="24"/>
        </w:rPr>
        <w:t>W przypadku braku zastosowania fakultatywnego trybu postepowania mediacyjnego spory będą rozstrzygane przez sąd powszechny właściwy dla siedziby Zarządu Portu.</w:t>
      </w:r>
    </w:p>
    <w:p w14:paraId="77249457" w14:textId="77777777" w:rsidR="00EC4CCE" w:rsidRDefault="00EC4CCE" w:rsidP="00EC4CCE">
      <w:pPr>
        <w:pStyle w:val="Tekstpodstawowy"/>
        <w:numPr>
          <w:ilvl w:val="0"/>
          <w:numId w:val="6"/>
        </w:numPr>
        <w:rPr>
          <w:szCs w:val="24"/>
        </w:rPr>
      </w:pPr>
      <w:r>
        <w:rPr>
          <w:rFonts w:eastAsia="Calibri"/>
          <w:szCs w:val="24"/>
        </w:rPr>
        <w:t>Wszystkie zmiany niniejszej Umowy wymagają formy pisemnej, pod rygorem ich nieważności.</w:t>
      </w:r>
    </w:p>
    <w:p w14:paraId="515BBAED" w14:textId="77777777" w:rsidR="00EC4CCE" w:rsidRDefault="00EC4CCE" w:rsidP="00EC4CCE">
      <w:pPr>
        <w:pStyle w:val="Akapitzlist"/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W sprawach nieuregulowanych postanowieniami umowy mają zastosowanie odpowiednie przepisy Kodeksu Cywilnego.</w:t>
      </w:r>
      <w:r>
        <w:rPr>
          <w:b/>
          <w:bCs/>
          <w:i/>
          <w:iCs/>
          <w:sz w:val="24"/>
          <w:szCs w:val="24"/>
        </w:rPr>
        <w:t xml:space="preserve">   </w:t>
      </w:r>
    </w:p>
    <w:p w14:paraId="471EF089" w14:textId="77777777" w:rsidR="00EC4CCE" w:rsidRDefault="00EC4CCE" w:rsidP="00EC4CC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zobowiązują się do informowania o wszelkich zmianach ich dotyczących                      w szczególności co do zmiany adresu zamieszkania, adresu do korespondencji czy też  zmiany siedziby.</w:t>
      </w:r>
    </w:p>
    <w:p w14:paraId="08FE9AD4" w14:textId="77777777" w:rsidR="00EC4CCE" w:rsidRDefault="00EC4CCE" w:rsidP="00EC4CCE">
      <w:pPr>
        <w:pStyle w:val="Tekstpodstawowy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Korespondencja przesyłana na adres korespondencyjny wskazany w niniejszej umowie będzie uznawana przez Strony za skutecznie doręczoną. </w:t>
      </w:r>
    </w:p>
    <w:p w14:paraId="2A866F70" w14:textId="77777777" w:rsidR="00EC4CCE" w:rsidRDefault="00EC4CCE" w:rsidP="00EC4CCE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Umowę sporządzono w dwóch egzemplarzach, po jednym dla każdej  ze stron.</w:t>
      </w:r>
    </w:p>
    <w:p w14:paraId="026DECEA" w14:textId="77777777" w:rsidR="00EC4CCE" w:rsidRDefault="00EC4CCE" w:rsidP="00EC4CCE">
      <w:pPr>
        <w:pStyle w:val="Tekstpodstawowy"/>
        <w:rPr>
          <w:szCs w:val="24"/>
        </w:rPr>
      </w:pPr>
    </w:p>
    <w:p w14:paraId="4E267C96" w14:textId="77777777" w:rsidR="00EC4CCE" w:rsidRDefault="00EC4CCE" w:rsidP="00EC4CCE">
      <w:pPr>
        <w:pStyle w:val="Tekstpodstawowy"/>
        <w:rPr>
          <w:szCs w:val="24"/>
        </w:rPr>
      </w:pPr>
    </w:p>
    <w:p w14:paraId="35866D72" w14:textId="77777777" w:rsidR="00EC4CCE" w:rsidRDefault="00EC4CCE" w:rsidP="00EC4CCE">
      <w:pPr>
        <w:pStyle w:val="Nagwek2"/>
        <w:rPr>
          <w:b w:val="0"/>
          <w:bCs/>
          <w:sz w:val="24"/>
          <w:szCs w:val="24"/>
        </w:rPr>
      </w:pPr>
      <w:r>
        <w:t xml:space="preserve">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Dzierżawca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ab/>
        <w:t xml:space="preserve">              Wydzierżawiający                                                            </w:t>
      </w:r>
    </w:p>
    <w:p w14:paraId="01218EED" w14:textId="77777777" w:rsidR="00EC4CCE" w:rsidRDefault="00EC4CCE" w:rsidP="00EC4CCE">
      <w:pPr>
        <w:spacing w:after="0" w:line="240" w:lineRule="auto"/>
        <w:rPr>
          <w:b/>
          <w:bCs/>
        </w:rPr>
      </w:pPr>
    </w:p>
    <w:p w14:paraId="7F74CBC6" w14:textId="77777777" w:rsidR="00EC4CCE" w:rsidRDefault="00EC4CCE" w:rsidP="00EC4CCE">
      <w:pPr>
        <w:spacing w:after="0" w:line="240" w:lineRule="auto"/>
      </w:pPr>
    </w:p>
    <w:p w14:paraId="3EBA552E" w14:textId="77777777" w:rsidR="00EC4CCE" w:rsidRDefault="00EC4CCE" w:rsidP="00EC4CCE">
      <w:pPr>
        <w:spacing w:after="0" w:line="240" w:lineRule="auto"/>
      </w:pPr>
    </w:p>
    <w:p w14:paraId="0D629A75" w14:textId="77777777" w:rsidR="00EC4CCE" w:rsidRDefault="00EC4CCE" w:rsidP="00EC4CCE">
      <w:pPr>
        <w:spacing w:after="0" w:line="240" w:lineRule="auto"/>
      </w:pPr>
    </w:p>
    <w:p w14:paraId="1ACC3EB1" w14:textId="77777777" w:rsidR="00EC4CCE" w:rsidRDefault="00EC4CCE" w:rsidP="00EC4CCE">
      <w:pPr>
        <w:spacing w:after="0" w:line="240" w:lineRule="auto"/>
      </w:pPr>
    </w:p>
    <w:p w14:paraId="288DCB04" w14:textId="77777777" w:rsidR="00EC4CCE" w:rsidRDefault="00EC4CCE" w:rsidP="00EC4CCE">
      <w:pPr>
        <w:pStyle w:val="Tekstpodstawowy2"/>
        <w:spacing w:after="0" w:line="240" w:lineRule="auto"/>
        <w:jc w:val="center"/>
        <w:rPr>
          <w:b/>
        </w:rPr>
      </w:pPr>
    </w:p>
    <w:p w14:paraId="62B23390" w14:textId="77777777" w:rsidR="00EC4CCE" w:rsidRDefault="00EC4CCE" w:rsidP="00EC4CCE">
      <w:pPr>
        <w:pStyle w:val="Tekstpodstawowy2"/>
        <w:spacing w:after="0" w:line="240" w:lineRule="auto"/>
        <w:jc w:val="center"/>
        <w:rPr>
          <w:b/>
        </w:rPr>
      </w:pPr>
    </w:p>
    <w:p w14:paraId="697116B8" w14:textId="77777777" w:rsidR="00EC4CCE" w:rsidRDefault="00EC4CCE" w:rsidP="00EC4CCE">
      <w:pPr>
        <w:pStyle w:val="Tekstpodstawowy2"/>
        <w:spacing w:after="0" w:line="240" w:lineRule="auto"/>
        <w:jc w:val="center"/>
        <w:rPr>
          <w:b/>
        </w:rPr>
      </w:pPr>
    </w:p>
    <w:p w14:paraId="328170E7" w14:textId="77777777" w:rsidR="00EC4CCE" w:rsidRDefault="00EC4CCE" w:rsidP="00EC4CCE">
      <w:pPr>
        <w:pStyle w:val="Tekstpodstawowy2"/>
        <w:spacing w:after="0" w:line="240" w:lineRule="auto"/>
        <w:jc w:val="center"/>
        <w:rPr>
          <w:b/>
        </w:rPr>
      </w:pPr>
    </w:p>
    <w:p w14:paraId="2AD52283" w14:textId="77777777" w:rsidR="00EC4CCE" w:rsidRDefault="00EC4CCE" w:rsidP="00EC4CCE">
      <w:pPr>
        <w:spacing w:after="0" w:line="240" w:lineRule="auto"/>
      </w:pPr>
    </w:p>
    <w:p w14:paraId="4D99D833" w14:textId="77777777" w:rsidR="00EC4CCE" w:rsidRDefault="00EC4CCE" w:rsidP="00EC4CCE">
      <w:pPr>
        <w:spacing w:after="0" w:line="240" w:lineRule="auto"/>
      </w:pPr>
    </w:p>
    <w:p w14:paraId="220809DA" w14:textId="77777777" w:rsidR="00EC4CCE" w:rsidRDefault="00EC4CCE" w:rsidP="00EC4CCE">
      <w:pPr>
        <w:pStyle w:val="Tytu"/>
        <w:rPr>
          <w:b/>
          <w:bCs/>
          <w:sz w:val="24"/>
          <w:szCs w:val="24"/>
        </w:rPr>
      </w:pPr>
    </w:p>
    <w:p w14:paraId="296EA432" w14:textId="77777777" w:rsidR="00EC4CCE" w:rsidRDefault="00EC4CCE" w:rsidP="00EC4CCE">
      <w:pPr>
        <w:pStyle w:val="Tytu"/>
        <w:rPr>
          <w:b/>
          <w:bCs/>
          <w:sz w:val="24"/>
          <w:szCs w:val="24"/>
        </w:rPr>
      </w:pPr>
    </w:p>
    <w:p w14:paraId="149DEE41" w14:textId="77777777" w:rsidR="00EC4CCE" w:rsidRDefault="00EC4CCE" w:rsidP="00EC4CCE"/>
    <w:p w14:paraId="09C9F029" w14:textId="77777777" w:rsidR="00EC4CCE" w:rsidRDefault="00EC4CCE" w:rsidP="00EC4CCE"/>
    <w:p w14:paraId="4B9EFD38" w14:textId="77777777" w:rsidR="00C41E3E" w:rsidRDefault="00C41E3E"/>
    <w:sectPr w:rsidR="00C4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310"/>
    <w:multiLevelType w:val="hybridMultilevel"/>
    <w:tmpl w:val="594AEF4A"/>
    <w:lvl w:ilvl="0" w:tplc="A440CD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34F98"/>
    <w:multiLevelType w:val="multilevel"/>
    <w:tmpl w:val="251ADE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AD03B65"/>
    <w:multiLevelType w:val="hybridMultilevel"/>
    <w:tmpl w:val="93B02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0304C"/>
    <w:multiLevelType w:val="hybridMultilevel"/>
    <w:tmpl w:val="DB6436C2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C6D77"/>
    <w:multiLevelType w:val="hybridMultilevel"/>
    <w:tmpl w:val="59F44C5A"/>
    <w:lvl w:ilvl="0" w:tplc="9360770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75D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77192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13454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02313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8814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5092592">
    <w:abstractNumId w:val="5"/>
    <w:lvlOverride w:ilvl="0">
      <w:startOverride w:val="1"/>
    </w:lvlOverride>
  </w:num>
  <w:num w:numId="6" w16cid:durableId="13304503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CE"/>
    <w:rsid w:val="00156766"/>
    <w:rsid w:val="00924F36"/>
    <w:rsid w:val="00963A65"/>
    <w:rsid w:val="009E1C63"/>
    <w:rsid w:val="00C41E3E"/>
    <w:rsid w:val="00C5652F"/>
    <w:rsid w:val="00E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2339"/>
  <w15:chartTrackingRefBased/>
  <w15:docId w15:val="{00295F8F-04D2-4559-A70D-3603AB0A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C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C4CCE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4CC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4C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C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EC4CCE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EC4CC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styleId="Hipercze">
    <w:name w:val="Hyperlink"/>
    <w:uiPriority w:val="99"/>
    <w:semiHidden/>
    <w:unhideWhenUsed/>
    <w:rsid w:val="00EC4CC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C4CC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C4CCE"/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EC4C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4CC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4C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4CCE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C4C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2024-03-01T08:10:00Z</cp:lastPrinted>
  <dcterms:created xsi:type="dcterms:W3CDTF">2024-02-28T08:57:00Z</dcterms:created>
  <dcterms:modified xsi:type="dcterms:W3CDTF">2024-03-01T08:11:00Z</dcterms:modified>
</cp:coreProperties>
</file>